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055" w:rsidRPr="006915C4" w:rsidRDefault="00D50055" w:rsidP="00D50055">
      <w:pPr>
        <w:jc w:val="center"/>
        <w:rPr>
          <w:rFonts w:ascii="Times New Roman" w:hAnsi="Times New Roman" w:cs="Times New Roman"/>
          <w:b/>
          <w:sz w:val="24"/>
          <w:szCs w:val="24"/>
        </w:rPr>
      </w:pPr>
      <w:r w:rsidRPr="006915C4">
        <w:rPr>
          <w:rFonts w:ascii="Times New Roman" w:hAnsi="Times New Roman" w:cs="Times New Roman"/>
          <w:b/>
          <w:sz w:val="24"/>
          <w:szCs w:val="24"/>
        </w:rPr>
        <w:t>СОВЕТ</w:t>
      </w:r>
    </w:p>
    <w:p w:rsidR="00D50055" w:rsidRPr="006915C4" w:rsidRDefault="00D50055" w:rsidP="00D50055">
      <w:pPr>
        <w:jc w:val="center"/>
        <w:rPr>
          <w:rFonts w:ascii="Times New Roman" w:hAnsi="Times New Roman" w:cs="Times New Roman"/>
          <w:b/>
          <w:sz w:val="24"/>
          <w:szCs w:val="24"/>
        </w:rPr>
      </w:pPr>
      <w:r w:rsidRPr="006915C4">
        <w:rPr>
          <w:rFonts w:ascii="Times New Roman" w:hAnsi="Times New Roman" w:cs="Times New Roman"/>
          <w:b/>
          <w:sz w:val="24"/>
          <w:szCs w:val="24"/>
        </w:rPr>
        <w:t>МОЛОДЕЖНОГО МУНИЦИПАЛЬНОГО ОБРАЗОВАНИЯ ПЕРЕЛЮБСКОГО МУНИЦИПАЛЬНОГО РАЙОНА</w:t>
      </w:r>
    </w:p>
    <w:p w:rsidR="00D50055" w:rsidRPr="006915C4" w:rsidRDefault="00D50055" w:rsidP="00D50055">
      <w:pPr>
        <w:jc w:val="center"/>
        <w:rPr>
          <w:rFonts w:ascii="Times New Roman" w:hAnsi="Times New Roman" w:cs="Times New Roman"/>
          <w:b/>
          <w:sz w:val="24"/>
          <w:szCs w:val="24"/>
        </w:rPr>
      </w:pPr>
      <w:r w:rsidRPr="006915C4">
        <w:rPr>
          <w:rFonts w:ascii="Times New Roman" w:hAnsi="Times New Roman" w:cs="Times New Roman"/>
          <w:b/>
          <w:sz w:val="24"/>
          <w:szCs w:val="24"/>
        </w:rPr>
        <w:t>САРАТОВСКОЙ ОБЛАСТИ</w:t>
      </w:r>
    </w:p>
    <w:p w:rsidR="00D50055" w:rsidRPr="006915C4" w:rsidRDefault="00D50055" w:rsidP="00D50055">
      <w:pPr>
        <w:jc w:val="center"/>
        <w:rPr>
          <w:rFonts w:ascii="Times New Roman" w:hAnsi="Times New Roman" w:cs="Times New Roman"/>
          <w:b/>
          <w:sz w:val="24"/>
          <w:szCs w:val="24"/>
        </w:rPr>
      </w:pPr>
    </w:p>
    <w:p w:rsidR="00D50055" w:rsidRPr="006915C4" w:rsidRDefault="00D50055" w:rsidP="00D50055">
      <w:pPr>
        <w:jc w:val="center"/>
        <w:rPr>
          <w:rFonts w:ascii="Times New Roman" w:hAnsi="Times New Roman" w:cs="Times New Roman"/>
          <w:b/>
          <w:sz w:val="24"/>
          <w:szCs w:val="24"/>
        </w:rPr>
      </w:pPr>
      <w:r w:rsidRPr="006915C4">
        <w:rPr>
          <w:rFonts w:ascii="Times New Roman" w:hAnsi="Times New Roman" w:cs="Times New Roman"/>
          <w:b/>
          <w:sz w:val="24"/>
          <w:szCs w:val="24"/>
        </w:rPr>
        <w:t>РЕШЕНИЕ</w:t>
      </w:r>
    </w:p>
    <w:p w:rsidR="00D50055" w:rsidRPr="006915C4" w:rsidRDefault="00D50055" w:rsidP="00D50055">
      <w:pPr>
        <w:jc w:val="center"/>
        <w:rPr>
          <w:rFonts w:ascii="Times New Roman" w:hAnsi="Times New Roman" w:cs="Times New Roman"/>
          <w:b/>
          <w:sz w:val="24"/>
          <w:szCs w:val="24"/>
        </w:rPr>
      </w:pPr>
    </w:p>
    <w:p w:rsidR="00D50055" w:rsidRPr="006915C4" w:rsidRDefault="00D50055" w:rsidP="00D50055">
      <w:pPr>
        <w:jc w:val="left"/>
        <w:rPr>
          <w:rFonts w:ascii="Times New Roman" w:hAnsi="Times New Roman" w:cs="Times New Roman"/>
          <w:b/>
          <w:sz w:val="24"/>
          <w:szCs w:val="24"/>
        </w:rPr>
      </w:pPr>
      <w:r>
        <w:rPr>
          <w:rFonts w:ascii="Times New Roman" w:hAnsi="Times New Roman" w:cs="Times New Roman"/>
          <w:b/>
          <w:sz w:val="24"/>
          <w:szCs w:val="24"/>
        </w:rPr>
        <w:t>От  01</w:t>
      </w:r>
      <w:r w:rsidRPr="006915C4">
        <w:rPr>
          <w:rFonts w:ascii="Times New Roman" w:hAnsi="Times New Roman" w:cs="Times New Roman"/>
          <w:b/>
          <w:sz w:val="24"/>
          <w:szCs w:val="24"/>
        </w:rPr>
        <w:t>.11. 2018  го</w:t>
      </w:r>
      <w:r>
        <w:rPr>
          <w:rFonts w:ascii="Times New Roman" w:hAnsi="Times New Roman" w:cs="Times New Roman"/>
          <w:b/>
          <w:sz w:val="24"/>
          <w:szCs w:val="24"/>
        </w:rPr>
        <w:t xml:space="preserve">да                                      № </w:t>
      </w:r>
      <w:r w:rsidRPr="006915C4">
        <w:rPr>
          <w:rFonts w:ascii="Times New Roman" w:hAnsi="Times New Roman" w:cs="Times New Roman"/>
          <w:b/>
          <w:sz w:val="24"/>
          <w:szCs w:val="24"/>
        </w:rPr>
        <w:t xml:space="preserve"> </w:t>
      </w:r>
      <w:r>
        <w:rPr>
          <w:rFonts w:ascii="Times New Roman" w:hAnsi="Times New Roman" w:cs="Times New Roman"/>
          <w:b/>
          <w:sz w:val="24"/>
          <w:szCs w:val="24"/>
        </w:rPr>
        <w:t>13 п. 2</w:t>
      </w:r>
      <w:r w:rsidRPr="006915C4">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6915C4">
        <w:rPr>
          <w:rFonts w:ascii="Times New Roman" w:hAnsi="Times New Roman" w:cs="Times New Roman"/>
          <w:b/>
          <w:sz w:val="24"/>
          <w:szCs w:val="24"/>
        </w:rPr>
        <w:t xml:space="preserve"> п. </w:t>
      </w:r>
      <w:proofErr w:type="gramStart"/>
      <w:r w:rsidRPr="006915C4">
        <w:rPr>
          <w:rFonts w:ascii="Times New Roman" w:hAnsi="Times New Roman" w:cs="Times New Roman"/>
          <w:b/>
          <w:sz w:val="24"/>
          <w:szCs w:val="24"/>
        </w:rPr>
        <w:t>Молодежный</w:t>
      </w:r>
      <w:proofErr w:type="gramEnd"/>
    </w:p>
    <w:p w:rsidR="00D50055" w:rsidRPr="006915C4" w:rsidRDefault="00D50055" w:rsidP="00D50055">
      <w:pPr>
        <w:jc w:val="left"/>
        <w:rPr>
          <w:rFonts w:ascii="Times New Roman" w:hAnsi="Times New Roman" w:cs="Times New Roman"/>
          <w:sz w:val="24"/>
          <w:szCs w:val="24"/>
        </w:rPr>
      </w:pPr>
    </w:p>
    <w:p w:rsidR="00D50055" w:rsidRPr="006915C4" w:rsidRDefault="00D50055" w:rsidP="00D50055">
      <w:pPr>
        <w:jc w:val="left"/>
        <w:rPr>
          <w:rFonts w:ascii="Times New Roman" w:hAnsi="Times New Roman" w:cs="Times New Roman"/>
          <w:b/>
          <w:sz w:val="24"/>
          <w:szCs w:val="24"/>
        </w:rPr>
      </w:pPr>
      <w:r w:rsidRPr="006915C4">
        <w:rPr>
          <w:rFonts w:ascii="Times New Roman" w:hAnsi="Times New Roman" w:cs="Times New Roman"/>
          <w:b/>
          <w:sz w:val="24"/>
          <w:szCs w:val="24"/>
        </w:rPr>
        <w:t>О внесении изменений в Положение о бюджетном процессе</w:t>
      </w:r>
    </w:p>
    <w:p w:rsidR="00D50055" w:rsidRPr="006915C4" w:rsidRDefault="00D50055" w:rsidP="00D50055">
      <w:pPr>
        <w:jc w:val="left"/>
        <w:rPr>
          <w:rFonts w:ascii="Times New Roman" w:hAnsi="Times New Roman" w:cs="Times New Roman"/>
          <w:b/>
          <w:sz w:val="24"/>
          <w:szCs w:val="24"/>
        </w:rPr>
      </w:pPr>
      <w:r w:rsidRPr="006915C4">
        <w:rPr>
          <w:rFonts w:ascii="Times New Roman" w:hAnsi="Times New Roman" w:cs="Times New Roman"/>
          <w:b/>
          <w:sz w:val="24"/>
          <w:szCs w:val="24"/>
        </w:rPr>
        <w:t>Молодёжного муниципального образования, утверждённого решением</w:t>
      </w:r>
    </w:p>
    <w:p w:rsidR="00D50055" w:rsidRPr="006915C4" w:rsidRDefault="00D50055" w:rsidP="00D50055">
      <w:pPr>
        <w:jc w:val="left"/>
        <w:rPr>
          <w:rFonts w:ascii="Times New Roman" w:hAnsi="Times New Roman" w:cs="Times New Roman"/>
          <w:b/>
          <w:sz w:val="24"/>
          <w:szCs w:val="24"/>
        </w:rPr>
      </w:pPr>
      <w:r w:rsidRPr="006915C4">
        <w:rPr>
          <w:rFonts w:ascii="Times New Roman" w:hAnsi="Times New Roman" w:cs="Times New Roman"/>
          <w:b/>
          <w:sz w:val="24"/>
          <w:szCs w:val="24"/>
        </w:rPr>
        <w:t>Совета Молодёжного МО от 20 11.2008 года № 2 п. 1.</w:t>
      </w:r>
    </w:p>
    <w:p w:rsidR="00D50055" w:rsidRPr="006915C4" w:rsidRDefault="00D50055" w:rsidP="00D50055">
      <w:pPr>
        <w:jc w:val="left"/>
        <w:rPr>
          <w:rFonts w:ascii="Times New Roman" w:hAnsi="Times New Roman" w:cs="Times New Roman"/>
          <w:b/>
          <w:sz w:val="24"/>
          <w:szCs w:val="24"/>
        </w:rPr>
      </w:pP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 xml:space="preserve">              В соответствии с Федеральным законом от 6 октября 2003 года № 131-ФЗ «Об общих принципах организации местного самоуправления в Российской Федерации», Уставом Молодёжного  муниципального образования </w:t>
      </w:r>
      <w:r>
        <w:rPr>
          <w:rFonts w:ascii="Times New Roman" w:hAnsi="Times New Roman" w:cs="Times New Roman"/>
          <w:sz w:val="24"/>
          <w:szCs w:val="24"/>
        </w:rPr>
        <w:t>ПЕРЕЛЮБСКОГО МУНИЦИПАЛЬНОГО РАЙОНА</w:t>
      </w:r>
      <w:r w:rsidRPr="006915C4">
        <w:rPr>
          <w:rFonts w:ascii="Times New Roman" w:hAnsi="Times New Roman" w:cs="Times New Roman"/>
          <w:sz w:val="24"/>
          <w:szCs w:val="24"/>
        </w:rPr>
        <w:t xml:space="preserve"> Саратовской области Совет Молодёжного муниципального образования</w:t>
      </w:r>
    </w:p>
    <w:p w:rsidR="00D50055" w:rsidRPr="006915C4" w:rsidRDefault="00D50055" w:rsidP="00D50055">
      <w:pPr>
        <w:jc w:val="left"/>
        <w:rPr>
          <w:rFonts w:ascii="Times New Roman" w:hAnsi="Times New Roman" w:cs="Times New Roman"/>
          <w:sz w:val="24"/>
          <w:szCs w:val="24"/>
        </w:rPr>
      </w:pP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РЕШИЛ:</w:t>
      </w:r>
    </w:p>
    <w:p w:rsidR="00D50055" w:rsidRPr="006915C4" w:rsidRDefault="00D50055" w:rsidP="00D50055">
      <w:pPr>
        <w:jc w:val="left"/>
        <w:rPr>
          <w:rFonts w:ascii="Times New Roman" w:hAnsi="Times New Roman" w:cs="Times New Roman"/>
          <w:sz w:val="24"/>
          <w:szCs w:val="24"/>
        </w:rPr>
      </w:pP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1.</w:t>
      </w:r>
      <w:r w:rsidRPr="006915C4">
        <w:rPr>
          <w:rFonts w:ascii="Times New Roman" w:hAnsi="Times New Roman" w:cs="Times New Roman"/>
          <w:sz w:val="24"/>
          <w:szCs w:val="24"/>
        </w:rPr>
        <w:tab/>
        <w:t>Внести в Положение о бюджетном процессе Молодёжного муниципального образования, утверждённого решением Совета Молодёжного МО от 20 11.2008 года № 2 п. 1., следующие дополнения:</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 xml:space="preserve">   -   дополнить статью 8 главы 1 «Общие положения»  Положения о бюджетном процессе Молодёжного муниципального образования частью 4 следующего содержания:</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 xml:space="preserve">«4. Главный распорядитель средств бюджета сельского поселения выступает </w:t>
      </w:r>
      <w:proofErr w:type="gramStart"/>
      <w:r w:rsidRPr="006915C4">
        <w:rPr>
          <w:rFonts w:ascii="Times New Roman" w:hAnsi="Times New Roman" w:cs="Times New Roman"/>
          <w:sz w:val="24"/>
          <w:szCs w:val="24"/>
        </w:rPr>
        <w:t>в суде от имени сельского поселения в качестве представителя истца по искам о взыскании</w:t>
      </w:r>
      <w:proofErr w:type="gramEnd"/>
      <w:r w:rsidRPr="006915C4">
        <w:rPr>
          <w:rFonts w:ascii="Times New Roman" w:hAnsi="Times New Roman" w:cs="Times New Roman"/>
          <w:sz w:val="24"/>
          <w:szCs w:val="24"/>
        </w:rPr>
        <w:t xml:space="preserve"> денежных средств в порядке регресса в соответствии с пунктом 3.1 статьи 1081 Гражданского кодекса Российской Федерации к лицам, чьи действия (бездействие) повлекли возмещение вреда за счет казны сельского поселения»;</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 xml:space="preserve">   -   дополнить Положение о бюджетном процессе Молодёжного муниципального образования главой 5.1 «Исполнение судебных актов по искам к сельскому поселению о возмещении вреда, причиненного гражданину или юридическому лицу </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в результате незаконных действий (бездействия) органов местного самоуправления сельского поселения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 следующего содержания:</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 xml:space="preserve">«Глава 5.1. «Исполнение судебных актов по искам к сельскому поселению о возмещении вреда, причиненного гражданину или юридическому лицу </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в результате незаконных действий (бездействия) органов местного самоуправления сельского поселения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 xml:space="preserve">5.1.1. </w:t>
      </w:r>
      <w:proofErr w:type="gramStart"/>
      <w:r w:rsidRPr="006915C4">
        <w:rPr>
          <w:rFonts w:ascii="Times New Roman" w:hAnsi="Times New Roman" w:cs="Times New Roman"/>
          <w:sz w:val="24"/>
          <w:szCs w:val="24"/>
        </w:rPr>
        <w:t>Для исполнения судебных актов по искам к сельскому поселению о возмещении вреда, причиненного незаконными действиями (бездействием) органов местного самоуправления сельского поселения или их должностных лиц, в том числе в результате издания органами местного самоуправления сельского поселения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w:t>
      </w:r>
      <w:proofErr w:type="gramEnd"/>
      <w:r w:rsidRPr="006915C4">
        <w:rPr>
          <w:rFonts w:ascii="Times New Roman" w:hAnsi="Times New Roman" w:cs="Times New Roman"/>
          <w:sz w:val="24"/>
          <w:szCs w:val="24"/>
        </w:rPr>
        <w:t xml:space="preserve"> </w:t>
      </w:r>
      <w:proofErr w:type="gramStart"/>
      <w:r w:rsidRPr="006915C4">
        <w:rPr>
          <w:rFonts w:ascii="Times New Roman" w:hAnsi="Times New Roman" w:cs="Times New Roman"/>
          <w:sz w:val="24"/>
          <w:szCs w:val="24"/>
        </w:rPr>
        <w:t xml:space="preserve">средств казны сельского поселения (за исключением судебных актов о взыскании денежных средств в порядке субсидиарной ответственности главных распорядителей средств </w:t>
      </w:r>
      <w:r w:rsidRPr="006915C4">
        <w:rPr>
          <w:rFonts w:ascii="Times New Roman" w:hAnsi="Times New Roman" w:cs="Times New Roman"/>
          <w:sz w:val="24"/>
          <w:szCs w:val="24"/>
        </w:rPr>
        <w:lastRenderedPageBreak/>
        <w:t>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пункте 2 статьи 242.1 Бюджетного кодекса, направляются для исполнения в уполномоченный орган.</w:t>
      </w:r>
      <w:proofErr w:type="gramEnd"/>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 xml:space="preserve">            </w:t>
      </w:r>
      <w:proofErr w:type="gramStart"/>
      <w:r w:rsidRPr="006915C4">
        <w:rPr>
          <w:rFonts w:ascii="Times New Roman" w:hAnsi="Times New Roman" w:cs="Times New Roman"/>
          <w:sz w:val="24"/>
          <w:szCs w:val="24"/>
        </w:rPr>
        <w:t xml:space="preserve">Главный распорядитель средств бюджета сельского поселения, представлявший в суде интересы сельского поселения в соответствии с пунктом 3 статьи 158 Бюджетного кодекса и пунктом 3 статьи 70 настоящего Положения, обязан в течение 10 дней после вынесения (принятия) судебного акта в окончательной форме в порядке, установленном уполномоченным органом, направить в уполномоченный орган информацию </w:t>
      </w:r>
      <w:proofErr w:type="gramEnd"/>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о результатах рассмотрения дела в суде, а также представить информацию о наличии оснований для обжалования судебного акта.</w:t>
      </w:r>
    </w:p>
    <w:p w:rsidR="00D50055" w:rsidRPr="006915C4" w:rsidRDefault="00D50055" w:rsidP="00D50055">
      <w:pPr>
        <w:jc w:val="left"/>
        <w:rPr>
          <w:rFonts w:ascii="Times New Roman" w:hAnsi="Times New Roman" w:cs="Times New Roman"/>
          <w:sz w:val="24"/>
          <w:szCs w:val="24"/>
        </w:rPr>
      </w:pPr>
      <w:proofErr w:type="gramStart"/>
      <w:r w:rsidRPr="006915C4">
        <w:rPr>
          <w:rFonts w:ascii="Times New Roman" w:hAnsi="Times New Roman" w:cs="Times New Roman"/>
          <w:sz w:val="24"/>
          <w:szCs w:val="24"/>
        </w:rP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сельского поселения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уполномоченным органом, представить в уполномоченный орган информацию о результатах обжалования судебного акта.</w:t>
      </w:r>
      <w:proofErr w:type="gramEnd"/>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 xml:space="preserve">              В целях реализации сельским поселением права регресса, установленного пунктом 3.1 статьи 1081 Гражданского кодекса Российской Федерации, уполномоченный орган уведомляет соответствующего главного распорядителя средств бюджета сельского поселения об исполнении за счет казны сельского поселения судебного акта о возмещении вреда.</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 xml:space="preserve">              Муниципальным правовым актом Собрания депутатов сельского поселения может быть установлен порядок представления главным распорядителем средств бюджета сельского поселения в уполномоченный орган информации о совершаемых действиях, направленных на реализацию сельским поселением права регресса, либо </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об отсутствии оснований для предъявления иска о взыскании денежных сре</w:t>
      </w:r>
      <w:proofErr w:type="gramStart"/>
      <w:r w:rsidRPr="006915C4">
        <w:rPr>
          <w:rFonts w:ascii="Times New Roman" w:hAnsi="Times New Roman" w:cs="Times New Roman"/>
          <w:sz w:val="24"/>
          <w:szCs w:val="24"/>
        </w:rPr>
        <w:t>дств в п</w:t>
      </w:r>
      <w:proofErr w:type="gramEnd"/>
      <w:r w:rsidRPr="006915C4">
        <w:rPr>
          <w:rFonts w:ascii="Times New Roman" w:hAnsi="Times New Roman" w:cs="Times New Roman"/>
          <w:sz w:val="24"/>
          <w:szCs w:val="24"/>
        </w:rPr>
        <w:t>орядке регресса.</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 xml:space="preserve">5.1.2. Исполнение судебных актов осуществляется за счет ассигнований, предусмотренных на эти цели решением о бюджете сельского поселения. </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При исполнении судебных актов в объемах, превышающих ассигнования, утвержденные решением о бюджете сельского поселения на эти цели, вносятся соответствующие изменения в сводную бюджетную роспись.</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5.1.3. Исполнение судебных актов производится в течение трех месяцев со дня поступления исполнительных документов на исполнение.</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 xml:space="preserve">Исполнение судебных актов может быть приостановлено в соответствии </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с законодательством Российской Федерации.</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В случае направления взыскателю или в суд уведомления об уточнении реквизитов банковского счета взыскателя течение срока, указанного в абзаце первом настоящего пункта, приостанавливается на срок, предусмотренный пунктом 3.2 статьи 242.1 Бюджетного кодекса.</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5.1.3.1. В случае</w:t>
      </w:r>
      <w:proofErr w:type="gramStart"/>
      <w:r w:rsidRPr="006915C4">
        <w:rPr>
          <w:rFonts w:ascii="Times New Roman" w:hAnsi="Times New Roman" w:cs="Times New Roman"/>
          <w:sz w:val="24"/>
          <w:szCs w:val="24"/>
        </w:rPr>
        <w:t>,</w:t>
      </w:r>
      <w:proofErr w:type="gramEnd"/>
      <w:r w:rsidRPr="006915C4">
        <w:rPr>
          <w:rFonts w:ascii="Times New Roman" w:hAnsi="Times New Roman" w:cs="Times New Roman"/>
          <w:sz w:val="24"/>
          <w:szCs w:val="24"/>
        </w:rPr>
        <w:t xml:space="preserve"> если исполнительный документ предусматривает индексацию присужденной суммы либо иные виды расчетов, уполномоченный орган производит расчеты средств на выплаты по исполнительному документу в порядке, предусмотренном законодательством Российской Федерации или судебным актом.</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 xml:space="preserve">5.1.4. Орган, исполняющий судебные акты – уполномоченный орган ведет учет </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 xml:space="preserve">и осуществляют хранение исполнительных документов и иных документов, связанных </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с их исполнением».</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2.  Настоящее решение вступает в силу со дня его официального опубликования.</w:t>
      </w:r>
    </w:p>
    <w:p w:rsidR="00D50055" w:rsidRPr="006915C4" w:rsidRDefault="00D50055" w:rsidP="00D50055">
      <w:pPr>
        <w:jc w:val="left"/>
        <w:rPr>
          <w:rFonts w:ascii="Times New Roman" w:hAnsi="Times New Roman" w:cs="Times New Roman"/>
          <w:sz w:val="24"/>
          <w:szCs w:val="24"/>
        </w:rPr>
      </w:pP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 xml:space="preserve">Глава </w:t>
      </w:r>
      <w:proofErr w:type="gramStart"/>
      <w:r w:rsidRPr="006915C4">
        <w:rPr>
          <w:rFonts w:ascii="Times New Roman" w:hAnsi="Times New Roman" w:cs="Times New Roman"/>
          <w:sz w:val="24"/>
          <w:szCs w:val="24"/>
        </w:rPr>
        <w:t>муниципального</w:t>
      </w:r>
      <w:proofErr w:type="gramEnd"/>
      <w:r w:rsidRPr="006915C4">
        <w:rPr>
          <w:rFonts w:ascii="Times New Roman" w:hAnsi="Times New Roman" w:cs="Times New Roman"/>
          <w:sz w:val="24"/>
          <w:szCs w:val="24"/>
        </w:rPr>
        <w:t xml:space="preserve"> </w:t>
      </w:r>
    </w:p>
    <w:p w:rsidR="00D50055" w:rsidRPr="006915C4" w:rsidRDefault="00D50055" w:rsidP="00D50055">
      <w:pPr>
        <w:jc w:val="left"/>
        <w:rPr>
          <w:rFonts w:ascii="Times New Roman" w:hAnsi="Times New Roman" w:cs="Times New Roman"/>
          <w:sz w:val="24"/>
          <w:szCs w:val="24"/>
        </w:rPr>
      </w:pPr>
      <w:r w:rsidRPr="006915C4">
        <w:rPr>
          <w:rFonts w:ascii="Times New Roman" w:hAnsi="Times New Roman" w:cs="Times New Roman"/>
          <w:sz w:val="24"/>
          <w:szCs w:val="24"/>
        </w:rPr>
        <w:t xml:space="preserve">образования                                                                                                           С.А.  </w:t>
      </w:r>
      <w:proofErr w:type="spellStart"/>
      <w:r w:rsidRPr="006915C4">
        <w:rPr>
          <w:rFonts w:ascii="Times New Roman" w:hAnsi="Times New Roman" w:cs="Times New Roman"/>
          <w:sz w:val="24"/>
          <w:szCs w:val="24"/>
        </w:rPr>
        <w:t>Мирнов</w:t>
      </w:r>
      <w:proofErr w:type="spellEnd"/>
    </w:p>
    <w:p w:rsidR="00D50055" w:rsidRPr="006915C4" w:rsidRDefault="00D50055" w:rsidP="00D50055">
      <w:pPr>
        <w:jc w:val="left"/>
        <w:rPr>
          <w:rFonts w:ascii="Times New Roman" w:hAnsi="Times New Roman" w:cs="Times New Roman"/>
          <w:sz w:val="24"/>
          <w:szCs w:val="24"/>
        </w:rPr>
      </w:pPr>
    </w:p>
    <w:p w:rsidR="00D50055" w:rsidRPr="006915C4" w:rsidRDefault="00D50055" w:rsidP="00D50055">
      <w:pPr>
        <w:jc w:val="left"/>
        <w:rPr>
          <w:rFonts w:ascii="Times New Roman" w:hAnsi="Times New Roman" w:cs="Times New Roman"/>
          <w:sz w:val="24"/>
          <w:szCs w:val="24"/>
        </w:rPr>
      </w:pPr>
    </w:p>
    <w:p w:rsidR="00D50055" w:rsidRPr="006915C4" w:rsidRDefault="00D50055" w:rsidP="00D50055">
      <w:pPr>
        <w:jc w:val="left"/>
        <w:rPr>
          <w:rFonts w:ascii="Times New Roman" w:hAnsi="Times New Roman" w:cs="Times New Roman"/>
          <w:sz w:val="24"/>
          <w:szCs w:val="24"/>
        </w:rPr>
      </w:pPr>
    </w:p>
    <w:p w:rsidR="004D6E56" w:rsidRDefault="004D6E56">
      <w:bookmarkStart w:id="0" w:name="_GoBack"/>
      <w:bookmarkEnd w:id="0"/>
    </w:p>
    <w:sectPr w:rsidR="004D6E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A0"/>
    <w:rsid w:val="00123CA0"/>
    <w:rsid w:val="004D6E56"/>
    <w:rsid w:val="00D500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055"/>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055"/>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977</Words>
  <Characters>5574</Characters>
  <Application>Microsoft Office Word</Application>
  <DocSecurity>0</DocSecurity>
  <Lines>46</Lines>
  <Paragraphs>13</Paragraphs>
  <ScaleCrop>false</ScaleCrop>
  <Company>SPecialiST RePack</Company>
  <LinksUpToDate>false</LinksUpToDate>
  <CharactersWithSpaces>6538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2018-12-14T10:51:00Z</dcterms:created>
  <dcterms:modified xsi:type="dcterms:W3CDTF">2018-12-14T10:51:00Z</dcterms:modified>
</cp:coreProperties>
</file>