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023" w:rsidRPr="00F46608" w:rsidRDefault="00520023" w:rsidP="00520023">
      <w:pPr>
        <w:keepNext/>
        <w:tabs>
          <w:tab w:val="left" w:pos="3490"/>
        </w:tabs>
        <w:spacing w:after="0" w:line="240" w:lineRule="auto"/>
        <w:jc w:val="center"/>
        <w:outlineLvl w:val="4"/>
        <w:rPr>
          <w:rFonts w:ascii="Times New Roman" w:eastAsia="Times New Roman" w:hAnsi="Times New Roman" w:cs="Times New Roman"/>
          <w:b/>
          <w:bCs/>
          <w:sz w:val="28"/>
          <w:szCs w:val="20"/>
          <w:lang w:eastAsia="ru-RU"/>
        </w:rPr>
      </w:pPr>
      <w:r w:rsidRPr="00F46608">
        <w:rPr>
          <w:rFonts w:ascii="Times New Roman" w:eastAsia="Times New Roman" w:hAnsi="Times New Roman" w:cs="Times New Roman"/>
          <w:b/>
          <w:bCs/>
          <w:iCs/>
          <w:sz w:val="28"/>
          <w:szCs w:val="20"/>
          <w:lang w:eastAsia="ru-RU"/>
        </w:rPr>
        <w:t>СОВЕТ</w:t>
      </w:r>
    </w:p>
    <w:p w:rsidR="00520023" w:rsidRPr="00F46608" w:rsidRDefault="00520023" w:rsidP="00520023">
      <w:pPr>
        <w:keepNext/>
        <w:tabs>
          <w:tab w:val="left" w:pos="3490"/>
        </w:tabs>
        <w:spacing w:after="0" w:line="240" w:lineRule="auto"/>
        <w:jc w:val="center"/>
        <w:outlineLvl w:val="4"/>
        <w:rPr>
          <w:rFonts w:ascii="Times New Roman" w:eastAsia="Times New Roman" w:hAnsi="Times New Roman" w:cs="Times New Roman"/>
          <w:b/>
          <w:bCs/>
          <w:sz w:val="28"/>
          <w:szCs w:val="20"/>
          <w:lang w:eastAsia="ru-RU"/>
        </w:rPr>
      </w:pPr>
      <w:r w:rsidRPr="00F46608">
        <w:rPr>
          <w:rFonts w:ascii="Times New Roman" w:eastAsia="Times New Roman" w:hAnsi="Times New Roman" w:cs="Times New Roman"/>
          <w:b/>
          <w:bCs/>
          <w:iCs/>
          <w:sz w:val="28"/>
          <w:szCs w:val="20"/>
          <w:lang w:eastAsia="ru-RU"/>
        </w:rPr>
        <w:t xml:space="preserve">МОЛОДЕЖНОГО МУНИЦИПАЛЬНОГО ОБРАЗОВАНИЯ ПЕРЕЛЮБСКОГО МУНИЦИПАЛЬНОГО РАЙОНА </w:t>
      </w:r>
    </w:p>
    <w:p w:rsidR="00520023" w:rsidRDefault="00520023" w:rsidP="00520023">
      <w:pPr>
        <w:keepNext/>
        <w:tabs>
          <w:tab w:val="left" w:pos="3490"/>
        </w:tabs>
        <w:spacing w:after="0" w:line="240" w:lineRule="auto"/>
        <w:jc w:val="center"/>
        <w:outlineLvl w:val="4"/>
        <w:rPr>
          <w:rFonts w:ascii="Times New Roman" w:eastAsia="Times New Roman" w:hAnsi="Times New Roman" w:cs="Times New Roman"/>
          <w:b/>
          <w:bCs/>
          <w:iCs/>
          <w:sz w:val="28"/>
          <w:szCs w:val="20"/>
          <w:lang w:eastAsia="ru-RU"/>
        </w:rPr>
      </w:pPr>
      <w:r w:rsidRPr="00F46608">
        <w:rPr>
          <w:rFonts w:ascii="Times New Roman" w:eastAsia="Times New Roman" w:hAnsi="Times New Roman" w:cs="Times New Roman"/>
          <w:b/>
          <w:bCs/>
          <w:iCs/>
          <w:sz w:val="28"/>
          <w:szCs w:val="20"/>
          <w:lang w:eastAsia="ru-RU"/>
        </w:rPr>
        <w:t xml:space="preserve"> САРАТОВСКОЙ ОБЛАСТИ</w:t>
      </w:r>
    </w:p>
    <w:p w:rsidR="00520023" w:rsidRPr="00F46608" w:rsidRDefault="00520023" w:rsidP="00520023">
      <w:pPr>
        <w:keepNext/>
        <w:tabs>
          <w:tab w:val="left" w:pos="3490"/>
        </w:tabs>
        <w:spacing w:after="0" w:line="240" w:lineRule="auto"/>
        <w:jc w:val="center"/>
        <w:outlineLvl w:val="4"/>
        <w:rPr>
          <w:rFonts w:ascii="Times New Roman" w:eastAsia="Times New Roman" w:hAnsi="Times New Roman" w:cs="Times New Roman"/>
          <w:b/>
          <w:bCs/>
          <w:sz w:val="28"/>
          <w:szCs w:val="20"/>
          <w:lang w:eastAsia="ru-RU"/>
        </w:rPr>
      </w:pPr>
    </w:p>
    <w:p w:rsidR="00520023" w:rsidRDefault="00520023" w:rsidP="00520023">
      <w:pPr>
        <w:shd w:val="clear" w:color="auto" w:fill="FFFFFF"/>
        <w:spacing w:after="0" w:line="240" w:lineRule="auto"/>
        <w:jc w:val="center"/>
        <w:rPr>
          <w:rFonts w:ascii="Times New Roman" w:eastAsia="Times New Roman" w:hAnsi="Times New Roman" w:cs="Times New Roman"/>
          <w:b/>
          <w:bCs/>
          <w:color w:val="000000"/>
          <w:spacing w:val="-9"/>
          <w:sz w:val="28"/>
          <w:szCs w:val="28"/>
          <w:lang w:eastAsia="ru-RU"/>
        </w:rPr>
      </w:pPr>
      <w:r w:rsidRPr="00F46608">
        <w:rPr>
          <w:rFonts w:ascii="Times New Roman" w:eastAsia="Times New Roman" w:hAnsi="Times New Roman" w:cs="Times New Roman"/>
          <w:b/>
          <w:bCs/>
          <w:color w:val="000000"/>
          <w:spacing w:val="-9"/>
          <w:sz w:val="28"/>
          <w:szCs w:val="28"/>
          <w:lang w:eastAsia="ru-RU"/>
        </w:rPr>
        <w:t>РЕШЕНИЕ</w:t>
      </w:r>
    </w:p>
    <w:p w:rsidR="00520023" w:rsidRPr="00F46608" w:rsidRDefault="00520023" w:rsidP="00520023">
      <w:pPr>
        <w:shd w:val="clear" w:color="auto" w:fill="FFFFFF"/>
        <w:spacing w:after="0" w:line="240" w:lineRule="auto"/>
        <w:rPr>
          <w:rFonts w:ascii="Times New Roman" w:eastAsia="Times New Roman" w:hAnsi="Times New Roman" w:cs="Times New Roman"/>
          <w:b/>
          <w:bCs/>
          <w:color w:val="000000"/>
          <w:spacing w:val="-9"/>
          <w:sz w:val="28"/>
          <w:szCs w:val="28"/>
          <w:lang w:eastAsia="ru-RU"/>
        </w:rPr>
      </w:pPr>
    </w:p>
    <w:p w:rsidR="00520023" w:rsidRDefault="00520023" w:rsidP="00520023">
      <w:pPr>
        <w:shd w:val="clear" w:color="auto" w:fill="FFFFFF"/>
        <w:spacing w:after="0" w:line="240" w:lineRule="auto"/>
        <w:jc w:val="both"/>
        <w:rPr>
          <w:rFonts w:ascii="Times New Roman" w:eastAsia="Times New Roman" w:hAnsi="Times New Roman" w:cs="Times New Roman"/>
          <w:b/>
          <w:bCs/>
          <w:color w:val="000000"/>
          <w:spacing w:val="-9"/>
          <w:sz w:val="28"/>
          <w:szCs w:val="28"/>
          <w:lang w:eastAsia="ru-RU"/>
        </w:rPr>
      </w:pPr>
      <w:r>
        <w:rPr>
          <w:rFonts w:ascii="Times New Roman" w:eastAsia="Times New Roman" w:hAnsi="Times New Roman" w:cs="Times New Roman"/>
          <w:b/>
          <w:bCs/>
          <w:color w:val="000000"/>
          <w:spacing w:val="-9"/>
          <w:sz w:val="28"/>
          <w:szCs w:val="28"/>
          <w:lang w:eastAsia="ru-RU"/>
        </w:rPr>
        <w:t xml:space="preserve"> От  13 ноября 2020</w:t>
      </w:r>
      <w:r w:rsidRPr="00F46608">
        <w:rPr>
          <w:rFonts w:ascii="Times New Roman" w:eastAsia="Times New Roman" w:hAnsi="Times New Roman" w:cs="Times New Roman"/>
          <w:b/>
          <w:bCs/>
          <w:color w:val="000000"/>
          <w:spacing w:val="-9"/>
          <w:sz w:val="28"/>
          <w:szCs w:val="28"/>
          <w:lang w:eastAsia="ru-RU"/>
        </w:rPr>
        <w:t xml:space="preserve"> г.              </w:t>
      </w:r>
      <w:r>
        <w:rPr>
          <w:rFonts w:ascii="Times New Roman" w:eastAsia="Times New Roman" w:hAnsi="Times New Roman" w:cs="Times New Roman"/>
          <w:b/>
          <w:bCs/>
          <w:color w:val="000000"/>
          <w:spacing w:val="-9"/>
          <w:sz w:val="28"/>
          <w:szCs w:val="28"/>
          <w:lang w:eastAsia="ru-RU"/>
        </w:rPr>
        <w:t xml:space="preserve">           </w:t>
      </w:r>
      <w:r w:rsidRPr="00F46608">
        <w:rPr>
          <w:rFonts w:ascii="Times New Roman" w:eastAsia="Times New Roman" w:hAnsi="Times New Roman" w:cs="Times New Roman"/>
          <w:b/>
          <w:bCs/>
          <w:color w:val="000000"/>
          <w:spacing w:val="-9"/>
          <w:sz w:val="28"/>
          <w:szCs w:val="28"/>
          <w:lang w:eastAsia="ru-RU"/>
        </w:rPr>
        <w:t xml:space="preserve">№  </w:t>
      </w:r>
      <w:r>
        <w:rPr>
          <w:rFonts w:ascii="Times New Roman" w:eastAsia="Times New Roman" w:hAnsi="Times New Roman" w:cs="Times New Roman"/>
          <w:b/>
          <w:bCs/>
          <w:color w:val="000000"/>
          <w:spacing w:val="-9"/>
          <w:sz w:val="28"/>
          <w:szCs w:val="28"/>
          <w:lang w:eastAsia="ru-RU"/>
        </w:rPr>
        <w:t>16 п. 1</w:t>
      </w:r>
      <w:r w:rsidRPr="00F46608">
        <w:rPr>
          <w:rFonts w:ascii="Times New Roman" w:eastAsia="Times New Roman" w:hAnsi="Times New Roman" w:cs="Times New Roman"/>
          <w:b/>
          <w:bCs/>
          <w:color w:val="000000"/>
          <w:spacing w:val="-9"/>
          <w:sz w:val="28"/>
          <w:szCs w:val="28"/>
          <w:lang w:eastAsia="ru-RU"/>
        </w:rPr>
        <w:t xml:space="preserve">                            пос. Молодежный.</w:t>
      </w:r>
    </w:p>
    <w:p w:rsidR="00520023" w:rsidRDefault="00520023" w:rsidP="00520023">
      <w:pPr>
        <w:shd w:val="clear" w:color="auto" w:fill="FFFFFF"/>
        <w:spacing w:after="0" w:line="240" w:lineRule="auto"/>
        <w:jc w:val="both"/>
        <w:rPr>
          <w:rFonts w:ascii="Times New Roman" w:eastAsia="Times New Roman" w:hAnsi="Times New Roman" w:cs="Times New Roman"/>
          <w:b/>
          <w:bCs/>
          <w:color w:val="000000"/>
          <w:spacing w:val="-9"/>
          <w:sz w:val="28"/>
          <w:szCs w:val="28"/>
          <w:lang w:eastAsia="ru-RU"/>
        </w:rPr>
      </w:pPr>
    </w:p>
    <w:p w:rsidR="00520023" w:rsidRDefault="00520023" w:rsidP="00520023">
      <w:pPr>
        <w:spacing w:after="0" w:line="240" w:lineRule="auto"/>
        <w:rPr>
          <w:rFonts w:ascii="Times New Roman" w:eastAsia="Times New Roman" w:hAnsi="Times New Roman" w:cs="Times New Roman"/>
          <w:b/>
          <w:bCs/>
          <w:color w:val="000000"/>
          <w:sz w:val="28"/>
          <w:szCs w:val="28"/>
        </w:rPr>
      </w:pPr>
      <w:r w:rsidRPr="00EE7E89">
        <w:rPr>
          <w:rFonts w:ascii="Times New Roman" w:eastAsia="Times New Roman" w:hAnsi="Times New Roman" w:cs="Times New Roman"/>
          <w:b/>
          <w:bCs/>
          <w:color w:val="000000"/>
          <w:sz w:val="28"/>
          <w:szCs w:val="28"/>
        </w:rPr>
        <w:t>Об утверждении Порядка </w:t>
      </w:r>
      <w:bookmarkStart w:id="0" w:name="_Hlk47466228"/>
      <w:r w:rsidRPr="00EE7E89">
        <w:rPr>
          <w:rFonts w:ascii="Times New Roman" w:eastAsia="Times New Roman" w:hAnsi="Times New Roman" w:cs="Times New Roman"/>
          <w:b/>
          <w:bCs/>
          <w:color w:val="000000"/>
          <w:sz w:val="28"/>
          <w:szCs w:val="28"/>
        </w:rPr>
        <w:t xml:space="preserve">выдвижения, внесения, </w:t>
      </w:r>
    </w:p>
    <w:p w:rsidR="00520023" w:rsidRDefault="00520023" w:rsidP="00520023">
      <w:pPr>
        <w:spacing w:after="0" w:line="240" w:lineRule="auto"/>
        <w:rPr>
          <w:rFonts w:ascii="Times New Roman" w:eastAsia="Times New Roman" w:hAnsi="Times New Roman" w:cs="Times New Roman"/>
          <w:b/>
          <w:bCs/>
          <w:color w:val="000000"/>
          <w:sz w:val="28"/>
          <w:szCs w:val="28"/>
        </w:rPr>
      </w:pPr>
      <w:r w:rsidRPr="00EE7E89">
        <w:rPr>
          <w:rFonts w:ascii="Times New Roman" w:eastAsia="Times New Roman" w:hAnsi="Times New Roman" w:cs="Times New Roman"/>
          <w:b/>
          <w:bCs/>
          <w:color w:val="000000"/>
          <w:sz w:val="28"/>
          <w:szCs w:val="28"/>
        </w:rPr>
        <w:t xml:space="preserve">обсуждения, рассмотрения инициативных проектов, </w:t>
      </w:r>
    </w:p>
    <w:p w:rsidR="00520023" w:rsidRDefault="00520023" w:rsidP="00520023">
      <w:pPr>
        <w:spacing w:after="0" w:line="240" w:lineRule="auto"/>
        <w:rPr>
          <w:rFonts w:ascii="Times New Roman" w:eastAsia="Times New Roman" w:hAnsi="Times New Roman" w:cs="Times New Roman"/>
          <w:b/>
          <w:bCs/>
          <w:color w:val="000000"/>
          <w:sz w:val="28"/>
          <w:szCs w:val="28"/>
        </w:rPr>
      </w:pPr>
      <w:r w:rsidRPr="00EE7E89">
        <w:rPr>
          <w:rFonts w:ascii="Times New Roman" w:eastAsia="Times New Roman" w:hAnsi="Times New Roman" w:cs="Times New Roman"/>
          <w:b/>
          <w:bCs/>
          <w:color w:val="000000"/>
          <w:sz w:val="28"/>
          <w:szCs w:val="28"/>
        </w:rPr>
        <w:t xml:space="preserve">а также проведения их конкурсного отбора </w:t>
      </w:r>
    </w:p>
    <w:p w:rsidR="00520023" w:rsidRDefault="00520023" w:rsidP="00520023">
      <w:pPr>
        <w:spacing w:after="0" w:line="240" w:lineRule="auto"/>
        <w:rPr>
          <w:rFonts w:ascii="Times New Roman" w:eastAsia="Times New Roman" w:hAnsi="Times New Roman" w:cs="Times New Roman"/>
          <w:b/>
          <w:bCs/>
          <w:color w:val="000000"/>
          <w:sz w:val="28"/>
          <w:szCs w:val="28"/>
        </w:rPr>
      </w:pPr>
      <w:r w:rsidRPr="00EE7E89">
        <w:rPr>
          <w:rFonts w:ascii="Times New Roman" w:eastAsia="Times New Roman" w:hAnsi="Times New Roman" w:cs="Times New Roman"/>
          <w:b/>
          <w:bCs/>
          <w:color w:val="000000"/>
          <w:sz w:val="28"/>
          <w:szCs w:val="28"/>
        </w:rPr>
        <w:t xml:space="preserve">в </w:t>
      </w:r>
      <w:bookmarkEnd w:id="0"/>
      <w:r>
        <w:rPr>
          <w:rFonts w:ascii="Times New Roman" w:eastAsia="Times New Roman" w:hAnsi="Times New Roman" w:cs="Times New Roman"/>
          <w:b/>
          <w:bCs/>
          <w:color w:val="000000"/>
          <w:sz w:val="28"/>
          <w:szCs w:val="28"/>
        </w:rPr>
        <w:t>Молодёжном муниципальном образовании</w:t>
      </w:r>
    </w:p>
    <w:p w:rsidR="00520023" w:rsidRPr="00EE7E89" w:rsidRDefault="00520023" w:rsidP="00520023">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Перелюбского муниципального района Саратовской области.</w:t>
      </w:r>
    </w:p>
    <w:p w:rsidR="00520023" w:rsidRPr="004044F1" w:rsidRDefault="00520023" w:rsidP="00520023">
      <w:pPr>
        <w:spacing w:after="0" w:line="240" w:lineRule="auto"/>
        <w:ind w:firstLine="720"/>
        <w:jc w:val="center"/>
        <w:rPr>
          <w:rFonts w:ascii="Arial" w:eastAsia="Times New Roman" w:hAnsi="Arial" w:cs="Arial"/>
          <w:color w:val="000000"/>
          <w:sz w:val="24"/>
          <w:szCs w:val="24"/>
        </w:rPr>
      </w:pPr>
      <w:r w:rsidRPr="004044F1">
        <w:rPr>
          <w:rFonts w:ascii="Arial" w:eastAsia="Times New Roman" w:hAnsi="Arial" w:cs="Arial"/>
          <w:color w:val="000000"/>
          <w:sz w:val="24"/>
          <w:szCs w:val="24"/>
        </w:rPr>
        <w:t> </w:t>
      </w:r>
    </w:p>
    <w:p w:rsidR="00520023" w:rsidRDefault="00520023" w:rsidP="00520023">
      <w:pPr>
        <w:spacing w:after="0" w:line="240" w:lineRule="auto"/>
        <w:ind w:firstLine="567"/>
        <w:jc w:val="both"/>
        <w:rPr>
          <w:rFonts w:ascii="Times New Roman" w:eastAsia="Times New Roman" w:hAnsi="Times New Roman" w:cs="Times New Roman"/>
          <w:sz w:val="28"/>
          <w:szCs w:val="28"/>
        </w:rPr>
      </w:pPr>
      <w:r w:rsidRPr="00EE7E89">
        <w:rPr>
          <w:rFonts w:ascii="Times New Roman" w:eastAsia="Times New Roman" w:hAnsi="Times New Roman" w:cs="Times New Roman"/>
          <w:sz w:val="28"/>
          <w:szCs w:val="28"/>
        </w:rPr>
        <w:t>В соответствии с Федеральным законом от 20 июля 2020 года </w:t>
      </w:r>
      <w:hyperlink r:id="rId5" w:tgtFrame="_blank" w:history="1">
        <w:r w:rsidRPr="00EE7E89">
          <w:rPr>
            <w:rFonts w:ascii="Times New Roman" w:eastAsia="Times New Roman" w:hAnsi="Times New Roman" w:cs="Times New Roman"/>
            <w:sz w:val="28"/>
            <w:szCs w:val="28"/>
          </w:rPr>
          <w:t>№ 236-ФЗ «О внесении изменений</w:t>
        </w:r>
      </w:hyperlink>
      <w:r w:rsidRPr="00EE7E89">
        <w:rPr>
          <w:rFonts w:ascii="Times New Roman" w:eastAsia="Times New Roman" w:hAnsi="Times New Roman" w:cs="Times New Roman"/>
          <w:sz w:val="28"/>
          <w:szCs w:val="28"/>
        </w:rPr>
        <w:t> в Федеральный закон «Об общих принципах организации местного самоуправления в Российской Федерации», Федеральным законом от 20 июля 2020 года </w:t>
      </w:r>
      <w:hyperlink r:id="rId6" w:tgtFrame="_blank" w:history="1">
        <w:r w:rsidRPr="00EE7E89">
          <w:rPr>
            <w:rFonts w:ascii="Times New Roman" w:eastAsia="Times New Roman" w:hAnsi="Times New Roman" w:cs="Times New Roman"/>
            <w:sz w:val="28"/>
            <w:szCs w:val="28"/>
          </w:rPr>
          <w:t>№ 216-ФЗ «О внесении изменений</w:t>
        </w:r>
      </w:hyperlink>
      <w:r w:rsidRPr="00EE7E89">
        <w:rPr>
          <w:rFonts w:ascii="Times New Roman" w:eastAsia="Times New Roman" w:hAnsi="Times New Roman" w:cs="Times New Roman"/>
          <w:sz w:val="28"/>
          <w:szCs w:val="28"/>
        </w:rPr>
        <w:t> в </w:t>
      </w:r>
      <w:hyperlink r:id="rId7" w:tgtFrame="_blank" w:history="1">
        <w:r w:rsidRPr="00EE7E89">
          <w:rPr>
            <w:rFonts w:ascii="Times New Roman" w:eastAsia="Times New Roman" w:hAnsi="Times New Roman" w:cs="Times New Roman"/>
            <w:sz w:val="28"/>
            <w:szCs w:val="28"/>
          </w:rPr>
          <w:t>Бюджетный кодекс</w:t>
        </w:r>
      </w:hyperlink>
      <w:r w:rsidRPr="00EE7E89">
        <w:rPr>
          <w:rFonts w:ascii="Times New Roman" w:eastAsia="Times New Roman" w:hAnsi="Times New Roman" w:cs="Times New Roman"/>
          <w:sz w:val="28"/>
          <w:szCs w:val="28"/>
        </w:rPr>
        <w:t> Российской Федерации»</w:t>
      </w:r>
      <w:r>
        <w:rPr>
          <w:rFonts w:ascii="Times New Roman" w:eastAsia="Times New Roman" w:hAnsi="Times New Roman" w:cs="Times New Roman"/>
          <w:sz w:val="28"/>
          <w:szCs w:val="28"/>
        </w:rPr>
        <w:t xml:space="preserve"> Совет Молодёжного муниципального образования</w:t>
      </w:r>
    </w:p>
    <w:p w:rsidR="00520023" w:rsidRDefault="00520023" w:rsidP="00520023">
      <w:pPr>
        <w:spacing w:after="0" w:line="240" w:lineRule="auto"/>
        <w:ind w:firstLine="567"/>
        <w:jc w:val="both"/>
        <w:rPr>
          <w:rFonts w:ascii="Times New Roman" w:eastAsia="Times New Roman" w:hAnsi="Times New Roman" w:cs="Times New Roman"/>
          <w:sz w:val="28"/>
          <w:szCs w:val="28"/>
        </w:rPr>
      </w:pPr>
    </w:p>
    <w:p w:rsidR="00520023" w:rsidRPr="00EE7E89" w:rsidRDefault="00520023" w:rsidP="00520023">
      <w:pPr>
        <w:spacing w:after="0" w:line="240" w:lineRule="auto"/>
        <w:ind w:firstLine="567"/>
        <w:jc w:val="both"/>
        <w:rPr>
          <w:rFonts w:ascii="Times New Roman" w:eastAsia="Times New Roman" w:hAnsi="Times New Roman" w:cs="Times New Roman"/>
          <w:sz w:val="28"/>
          <w:szCs w:val="28"/>
        </w:rPr>
      </w:pPr>
      <w:r w:rsidRPr="00EE7E89">
        <w:rPr>
          <w:rFonts w:ascii="Times New Roman" w:eastAsia="Times New Roman" w:hAnsi="Times New Roman" w:cs="Times New Roman"/>
          <w:sz w:val="28"/>
          <w:szCs w:val="28"/>
        </w:rPr>
        <w:t xml:space="preserve"> </w:t>
      </w:r>
      <w:r w:rsidRPr="00EE7E89">
        <w:rPr>
          <w:rFonts w:ascii="Times New Roman" w:eastAsia="Times New Roman" w:hAnsi="Times New Roman" w:cs="Times New Roman"/>
          <w:b/>
          <w:sz w:val="28"/>
          <w:szCs w:val="28"/>
        </w:rPr>
        <w:t>РЕШИЛ</w:t>
      </w:r>
      <w:r w:rsidRPr="00EE7E89">
        <w:rPr>
          <w:rFonts w:ascii="Times New Roman" w:eastAsia="Times New Roman" w:hAnsi="Times New Roman" w:cs="Times New Roman"/>
          <w:sz w:val="28"/>
          <w:szCs w:val="28"/>
        </w:rPr>
        <w:t>:</w:t>
      </w:r>
    </w:p>
    <w:p w:rsidR="00520023" w:rsidRPr="004044F1" w:rsidRDefault="00520023" w:rsidP="00520023">
      <w:pPr>
        <w:spacing w:after="0" w:line="240" w:lineRule="auto"/>
        <w:ind w:firstLine="567"/>
        <w:jc w:val="center"/>
        <w:rPr>
          <w:rFonts w:ascii="Arial" w:eastAsia="Times New Roman" w:hAnsi="Arial" w:cs="Arial"/>
          <w:color w:val="000000"/>
          <w:sz w:val="24"/>
          <w:szCs w:val="24"/>
        </w:rPr>
      </w:pPr>
      <w:r w:rsidRPr="004044F1">
        <w:rPr>
          <w:rFonts w:ascii="Arial" w:eastAsia="Times New Roman" w:hAnsi="Arial" w:cs="Arial"/>
          <w:color w:val="000000"/>
          <w:sz w:val="24"/>
          <w:szCs w:val="24"/>
        </w:rPr>
        <w:t> </w:t>
      </w:r>
    </w:p>
    <w:p w:rsidR="00520023" w:rsidRPr="004044F1" w:rsidRDefault="00520023" w:rsidP="00520023">
      <w:pPr>
        <w:spacing w:after="0" w:line="240" w:lineRule="auto"/>
        <w:ind w:firstLine="567"/>
        <w:jc w:val="both"/>
        <w:rPr>
          <w:rFonts w:ascii="Arial" w:eastAsia="Times New Roman" w:hAnsi="Arial" w:cs="Arial"/>
          <w:color w:val="000000"/>
          <w:sz w:val="24"/>
          <w:szCs w:val="24"/>
        </w:rPr>
      </w:pPr>
      <w:r w:rsidRPr="004044F1">
        <w:rPr>
          <w:rFonts w:ascii="Arial" w:eastAsia="Times New Roman" w:hAnsi="Arial" w:cs="Arial"/>
          <w:color w:val="000000"/>
          <w:sz w:val="24"/>
          <w:szCs w:val="24"/>
        </w:rPr>
        <w:t> </w:t>
      </w:r>
    </w:p>
    <w:p w:rsidR="00520023" w:rsidRPr="00EE7E89"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EE7E89">
        <w:rPr>
          <w:rFonts w:ascii="Times New Roman" w:eastAsia="Times New Roman" w:hAnsi="Times New Roman" w:cs="Times New Roman"/>
          <w:color w:val="000000"/>
          <w:sz w:val="28"/>
          <w:szCs w:val="28"/>
        </w:rPr>
        <w:t>1. Утвердить Порядок </w:t>
      </w:r>
      <w:bookmarkStart w:id="1" w:name="_Hlk47466551"/>
      <w:r w:rsidRPr="00EE7E89">
        <w:rPr>
          <w:rFonts w:ascii="Times New Roman" w:eastAsia="Times New Roman" w:hAnsi="Times New Roman" w:cs="Times New Roman"/>
          <w:color w:val="000000"/>
          <w:sz w:val="28"/>
          <w:szCs w:val="28"/>
        </w:rPr>
        <w:t xml:space="preserve">выдвижения, внесения, обсуждения, рассмотрения инициативных проектов, а также проведения их конкурсного отбора в </w:t>
      </w:r>
      <w:bookmarkEnd w:id="1"/>
      <w:r>
        <w:rPr>
          <w:rFonts w:ascii="Times New Roman" w:eastAsia="Times New Roman" w:hAnsi="Times New Roman" w:cs="Times New Roman"/>
          <w:color w:val="000000"/>
          <w:sz w:val="28"/>
          <w:szCs w:val="28"/>
        </w:rPr>
        <w:t>Молодёжном</w:t>
      </w:r>
      <w:r w:rsidRPr="00EE7E89">
        <w:rPr>
          <w:rFonts w:ascii="Times New Roman" w:eastAsia="Times New Roman" w:hAnsi="Times New Roman" w:cs="Times New Roman"/>
          <w:color w:val="000000"/>
          <w:sz w:val="28"/>
          <w:szCs w:val="28"/>
        </w:rPr>
        <w:t xml:space="preserve"> муниципальном образовании согласно приложению к настоящему решению.</w:t>
      </w:r>
    </w:p>
    <w:p w:rsidR="00520023" w:rsidRPr="00EE7E89"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EE7E89">
        <w:rPr>
          <w:rFonts w:ascii="Times New Roman" w:eastAsia="Times New Roman" w:hAnsi="Times New Roman" w:cs="Times New Roman"/>
          <w:color w:val="000000"/>
          <w:sz w:val="28"/>
          <w:szCs w:val="28"/>
        </w:rPr>
        <w:t xml:space="preserve">2. Администрации </w:t>
      </w:r>
      <w:r>
        <w:rPr>
          <w:rFonts w:ascii="Times New Roman" w:eastAsia="Times New Roman" w:hAnsi="Times New Roman" w:cs="Times New Roman"/>
          <w:color w:val="000000"/>
          <w:sz w:val="28"/>
          <w:szCs w:val="28"/>
        </w:rPr>
        <w:t>Молодёжного</w:t>
      </w:r>
      <w:r w:rsidRPr="00EE7E89">
        <w:rPr>
          <w:rFonts w:ascii="Times New Roman" w:eastAsia="Times New Roman" w:hAnsi="Times New Roman" w:cs="Times New Roman"/>
          <w:color w:val="000000"/>
          <w:sz w:val="28"/>
          <w:szCs w:val="28"/>
        </w:rPr>
        <w:t xml:space="preserve"> муниципального образования в срок до 01 января 2021 года:</w:t>
      </w:r>
    </w:p>
    <w:p w:rsidR="00520023" w:rsidRPr="00EE7E89"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EE7E89">
        <w:rPr>
          <w:rFonts w:ascii="Times New Roman" w:eastAsia="Times New Roman" w:hAnsi="Times New Roman" w:cs="Times New Roman"/>
          <w:color w:val="000000"/>
          <w:sz w:val="28"/>
          <w:szCs w:val="28"/>
        </w:rPr>
        <w:t xml:space="preserve">определить уполномоченный отраслевой (функциональный) орган администрации </w:t>
      </w:r>
      <w:r>
        <w:rPr>
          <w:rFonts w:ascii="Times New Roman" w:eastAsia="Times New Roman" w:hAnsi="Times New Roman" w:cs="Times New Roman"/>
          <w:color w:val="000000"/>
          <w:sz w:val="28"/>
          <w:szCs w:val="28"/>
        </w:rPr>
        <w:t>Молодёжного муниципального образования</w:t>
      </w:r>
      <w:r w:rsidRPr="00EE7E89">
        <w:rPr>
          <w:rFonts w:ascii="Times New Roman" w:eastAsia="Times New Roman" w:hAnsi="Times New Roman" w:cs="Times New Roman"/>
          <w:color w:val="000000"/>
          <w:sz w:val="28"/>
          <w:szCs w:val="28"/>
        </w:rPr>
        <w:t xml:space="preserve">, ответственный за организацию работы по рассмотрению инициативных проектов, а также проведению их конкурсного отбора в </w:t>
      </w:r>
      <w:r>
        <w:rPr>
          <w:rFonts w:ascii="Times New Roman" w:eastAsia="Times New Roman" w:hAnsi="Times New Roman" w:cs="Times New Roman"/>
          <w:color w:val="000000"/>
          <w:sz w:val="28"/>
          <w:szCs w:val="28"/>
        </w:rPr>
        <w:t>Молодёжном</w:t>
      </w:r>
      <w:r w:rsidRPr="00EE7E89">
        <w:rPr>
          <w:rFonts w:ascii="Times New Roman" w:eastAsia="Times New Roman" w:hAnsi="Times New Roman" w:cs="Times New Roman"/>
          <w:color w:val="000000"/>
          <w:sz w:val="28"/>
          <w:szCs w:val="28"/>
        </w:rPr>
        <w:t xml:space="preserve"> муниципальном образовании.</w:t>
      </w:r>
    </w:p>
    <w:p w:rsidR="00520023" w:rsidRPr="00B230EB"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B459A3">
        <w:rPr>
          <w:rFonts w:ascii="Times New Roman" w:eastAsia="Times New Roman" w:hAnsi="Times New Roman" w:cs="Times New Roman"/>
          <w:color w:val="000000"/>
          <w:sz w:val="28"/>
          <w:szCs w:val="28"/>
        </w:rPr>
        <w:t xml:space="preserve">3. </w:t>
      </w:r>
      <w:proofErr w:type="gramStart"/>
      <w:r w:rsidRPr="00B459A3">
        <w:rPr>
          <w:rFonts w:ascii="Times New Roman" w:eastAsia="Times New Roman" w:hAnsi="Times New Roman" w:cs="Times New Roman"/>
          <w:color w:val="000000"/>
          <w:sz w:val="28"/>
          <w:szCs w:val="28"/>
        </w:rPr>
        <w:t>Контроль за</w:t>
      </w:r>
      <w:proofErr w:type="gramEnd"/>
      <w:r w:rsidRPr="00B459A3">
        <w:rPr>
          <w:rFonts w:ascii="Times New Roman" w:eastAsia="Times New Roman" w:hAnsi="Times New Roman" w:cs="Times New Roman"/>
          <w:color w:val="000000"/>
          <w:sz w:val="28"/>
          <w:szCs w:val="28"/>
        </w:rPr>
        <w:t xml:space="preserve"> выполнением решения возложить на</w:t>
      </w:r>
      <w:r>
        <w:rPr>
          <w:rFonts w:ascii="Times New Roman" w:eastAsia="Times New Roman" w:hAnsi="Times New Roman" w:cs="Times New Roman"/>
          <w:color w:val="000000"/>
          <w:sz w:val="28"/>
          <w:szCs w:val="28"/>
        </w:rPr>
        <w:t xml:space="preserve"> </w:t>
      </w:r>
      <w:r w:rsidRPr="0074125B">
        <w:rPr>
          <w:rFonts w:ascii="Times New Roman" w:hAnsi="Times New Roman" w:cs="Times New Roman"/>
          <w:sz w:val="28"/>
          <w:szCs w:val="28"/>
        </w:rPr>
        <w:t>общественно-депутатскую комиссию по законности и правопорядку, социальному и экономическому развитию</w:t>
      </w:r>
      <w:r>
        <w:rPr>
          <w:rFonts w:ascii="Times New Roman" w:hAnsi="Times New Roman" w:cs="Times New Roman"/>
          <w:sz w:val="28"/>
          <w:szCs w:val="28"/>
        </w:rPr>
        <w:t xml:space="preserve"> села.</w:t>
      </w:r>
    </w:p>
    <w:p w:rsidR="00520023" w:rsidRPr="00B230EB"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B230EB">
        <w:rPr>
          <w:rFonts w:ascii="Times New Roman" w:eastAsia="Times New Roman" w:hAnsi="Times New Roman" w:cs="Times New Roman"/>
          <w:color w:val="000000"/>
          <w:sz w:val="28"/>
          <w:szCs w:val="28"/>
        </w:rPr>
        <w:t>4. Решение вступает в силу после его официального опубликования (обнародования), но не ранее 01 января 2021 года.</w:t>
      </w:r>
    </w:p>
    <w:p w:rsidR="00520023" w:rsidRDefault="00520023" w:rsidP="00520023">
      <w:pPr>
        <w:spacing w:after="0" w:line="240" w:lineRule="auto"/>
        <w:jc w:val="both"/>
        <w:rPr>
          <w:rFonts w:ascii="Times New Roman" w:eastAsia="Times New Roman" w:hAnsi="Times New Roman" w:cs="Times New Roman"/>
          <w:sz w:val="28"/>
          <w:szCs w:val="28"/>
        </w:rPr>
      </w:pPr>
    </w:p>
    <w:p w:rsidR="00520023" w:rsidRDefault="00520023" w:rsidP="0052002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врио Главы </w:t>
      </w:r>
      <w:proofErr w:type="gramStart"/>
      <w:r>
        <w:rPr>
          <w:rFonts w:ascii="Times New Roman" w:eastAsia="Times New Roman" w:hAnsi="Times New Roman" w:cs="Times New Roman"/>
          <w:sz w:val="28"/>
          <w:szCs w:val="28"/>
        </w:rPr>
        <w:t>Молодёжного</w:t>
      </w:r>
      <w:proofErr w:type="gramEnd"/>
      <w:r>
        <w:rPr>
          <w:rFonts w:ascii="Times New Roman" w:eastAsia="Times New Roman" w:hAnsi="Times New Roman" w:cs="Times New Roman"/>
          <w:sz w:val="28"/>
          <w:szCs w:val="28"/>
        </w:rPr>
        <w:t xml:space="preserve"> </w:t>
      </w:r>
    </w:p>
    <w:p w:rsidR="00520023" w:rsidRDefault="00520023" w:rsidP="0052002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муниципального образования</w:t>
      </w:r>
      <w:r w:rsidRPr="00B230EB">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                                                        М.П. Саяпин</w:t>
      </w:r>
    </w:p>
    <w:p w:rsidR="00520023" w:rsidRDefault="00520023" w:rsidP="00520023">
      <w:pPr>
        <w:spacing w:after="0" w:line="240" w:lineRule="auto"/>
        <w:jc w:val="both"/>
        <w:rPr>
          <w:rFonts w:ascii="Times New Roman" w:eastAsia="Times New Roman" w:hAnsi="Times New Roman" w:cs="Times New Roman"/>
          <w:color w:val="000000"/>
          <w:sz w:val="28"/>
          <w:szCs w:val="28"/>
        </w:rPr>
      </w:pPr>
    </w:p>
    <w:p w:rsidR="00520023" w:rsidRPr="004044F1" w:rsidRDefault="00520023" w:rsidP="00520023">
      <w:pPr>
        <w:spacing w:after="0" w:line="240" w:lineRule="auto"/>
        <w:jc w:val="both"/>
        <w:rPr>
          <w:rFonts w:ascii="Arial" w:eastAsia="Times New Roman" w:hAnsi="Arial" w:cs="Arial"/>
          <w:color w:val="000000"/>
          <w:sz w:val="24"/>
          <w:szCs w:val="24"/>
        </w:rPr>
      </w:pPr>
    </w:p>
    <w:p w:rsidR="00520023" w:rsidRPr="008E2868" w:rsidRDefault="00520023" w:rsidP="00520023">
      <w:pPr>
        <w:spacing w:after="0" w:line="240" w:lineRule="auto"/>
        <w:ind w:firstLine="6237"/>
        <w:jc w:val="right"/>
        <w:rPr>
          <w:rFonts w:ascii="Times New Roman" w:eastAsia="Times New Roman" w:hAnsi="Times New Roman" w:cs="Times New Roman"/>
          <w:color w:val="000000"/>
        </w:rPr>
      </w:pPr>
      <w:r w:rsidRPr="008E2868">
        <w:rPr>
          <w:rFonts w:ascii="Times New Roman" w:eastAsia="Times New Roman" w:hAnsi="Times New Roman" w:cs="Times New Roman"/>
          <w:color w:val="000000"/>
        </w:rPr>
        <w:t xml:space="preserve">Приложение </w:t>
      </w:r>
    </w:p>
    <w:p w:rsidR="00520023" w:rsidRPr="008E2868" w:rsidRDefault="00520023" w:rsidP="00520023">
      <w:pPr>
        <w:spacing w:after="0" w:line="240" w:lineRule="auto"/>
        <w:jc w:val="right"/>
        <w:rPr>
          <w:rFonts w:ascii="Times New Roman" w:eastAsia="Times New Roman" w:hAnsi="Times New Roman" w:cs="Times New Roman"/>
          <w:color w:val="000000"/>
        </w:rPr>
      </w:pPr>
      <w:r w:rsidRPr="008E2868">
        <w:rPr>
          <w:rFonts w:ascii="Times New Roman" w:eastAsia="Times New Roman" w:hAnsi="Times New Roman" w:cs="Times New Roman"/>
          <w:color w:val="000000"/>
        </w:rPr>
        <w:t>к решению Совета Молодёжного</w:t>
      </w:r>
      <w:r>
        <w:rPr>
          <w:rFonts w:ascii="Times New Roman" w:eastAsia="Times New Roman" w:hAnsi="Times New Roman" w:cs="Times New Roman"/>
          <w:color w:val="000000"/>
        </w:rPr>
        <w:t xml:space="preserve"> </w:t>
      </w:r>
      <w:r w:rsidRPr="008E2868">
        <w:rPr>
          <w:rFonts w:ascii="Times New Roman" w:eastAsia="Times New Roman" w:hAnsi="Times New Roman" w:cs="Times New Roman"/>
          <w:color w:val="000000"/>
        </w:rPr>
        <w:t>МО</w:t>
      </w:r>
    </w:p>
    <w:p w:rsidR="00520023" w:rsidRPr="008E2868" w:rsidRDefault="00520023" w:rsidP="00520023">
      <w:pPr>
        <w:spacing w:after="0" w:line="240" w:lineRule="auto"/>
        <w:ind w:firstLine="6237"/>
        <w:jc w:val="right"/>
        <w:rPr>
          <w:rFonts w:ascii="Times New Roman" w:eastAsia="Times New Roman" w:hAnsi="Times New Roman" w:cs="Times New Roman"/>
          <w:color w:val="000000"/>
        </w:rPr>
      </w:pPr>
      <w:r w:rsidRPr="008E2868">
        <w:rPr>
          <w:rFonts w:ascii="Times New Roman" w:eastAsia="Times New Roman" w:hAnsi="Times New Roman" w:cs="Times New Roman"/>
          <w:color w:val="000000"/>
        </w:rPr>
        <w:t>от 13.11.2020 года № 16 п.1</w:t>
      </w:r>
    </w:p>
    <w:p w:rsidR="00520023" w:rsidRPr="004044F1" w:rsidRDefault="00520023" w:rsidP="00520023">
      <w:pPr>
        <w:spacing w:after="0" w:line="240" w:lineRule="auto"/>
        <w:ind w:left="5529" w:firstLine="567"/>
        <w:jc w:val="right"/>
        <w:rPr>
          <w:rFonts w:ascii="Arial" w:eastAsia="Times New Roman" w:hAnsi="Arial" w:cs="Arial"/>
          <w:b/>
          <w:bCs/>
          <w:color w:val="000000"/>
          <w:sz w:val="20"/>
          <w:szCs w:val="20"/>
        </w:rPr>
      </w:pPr>
      <w:r w:rsidRPr="004044F1">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FC62F6">
        <w:rPr>
          <w:rFonts w:ascii="Times New Roman" w:eastAsia="Times New Roman" w:hAnsi="Times New Roman" w:cs="Times New Roman"/>
          <w:b/>
          <w:bCs/>
          <w:color w:val="000000"/>
          <w:kern w:val="36"/>
          <w:sz w:val="24"/>
          <w:szCs w:val="24"/>
        </w:rPr>
        <w:t>Порядок</w:t>
      </w:r>
    </w:p>
    <w:p w:rsidR="00520023" w:rsidRPr="00FC62F6" w:rsidRDefault="00520023" w:rsidP="00520023">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FC62F6">
        <w:rPr>
          <w:rFonts w:ascii="Times New Roman" w:eastAsia="Times New Roman" w:hAnsi="Times New Roman" w:cs="Times New Roman"/>
          <w:b/>
          <w:bCs/>
          <w:color w:val="000000"/>
          <w:kern w:val="36"/>
          <w:sz w:val="24"/>
          <w:szCs w:val="24"/>
        </w:rPr>
        <w:t xml:space="preserve">выдвижения, внесения, обсуждения, рассмотрения инициативных проектов, а также проведения их конкурсного отбора в </w:t>
      </w:r>
      <w:r>
        <w:rPr>
          <w:rFonts w:ascii="Times New Roman" w:eastAsia="Times New Roman" w:hAnsi="Times New Roman" w:cs="Times New Roman"/>
          <w:b/>
          <w:bCs/>
          <w:color w:val="000000"/>
          <w:kern w:val="36"/>
          <w:sz w:val="24"/>
          <w:szCs w:val="24"/>
        </w:rPr>
        <w:t>Молодёжном муниципальном образовании Перелюбского муниципального района Саратовской области.</w:t>
      </w:r>
    </w:p>
    <w:p w:rsidR="00520023" w:rsidRPr="00FC62F6" w:rsidRDefault="00520023" w:rsidP="00520023">
      <w:pPr>
        <w:spacing w:after="0" w:line="240" w:lineRule="auto"/>
        <w:ind w:firstLine="567"/>
        <w:jc w:val="center"/>
        <w:rPr>
          <w:rFonts w:ascii="Calibri" w:eastAsia="Times New Roman" w:hAnsi="Calibri"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1. Общие положения</w:t>
      </w:r>
    </w:p>
    <w:p w:rsidR="00520023" w:rsidRPr="00FC62F6" w:rsidRDefault="00520023" w:rsidP="00520023">
      <w:pPr>
        <w:spacing w:after="0" w:line="240" w:lineRule="auto"/>
        <w:ind w:firstLine="567"/>
        <w:jc w:val="center"/>
        <w:rPr>
          <w:rFonts w:ascii="Calibri" w:eastAsia="Times New Roman" w:hAnsi="Calibri"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w:t>
      </w:r>
      <w:proofErr w:type="gramStart"/>
      <w:r w:rsidRPr="00FC62F6">
        <w:rPr>
          <w:rFonts w:ascii="Times New Roman" w:eastAsia="Times New Roman" w:hAnsi="Times New Roman" w:cs="Times New Roman"/>
          <w:color w:val="000000"/>
          <w:sz w:val="24"/>
          <w:szCs w:val="24"/>
        </w:rPr>
        <w:t>Настоящий Порядок выдвижения, внесения, обсуждения, рассмотрения инициативных проектов, а также проведения их конкурсного отбора в Молодёжном муниципальном образовании (далее - Порядок) 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в Молодёжном муниципального образования.</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Основные понятия, используемые для целей настоящего Порядка: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proofErr w:type="gramStart"/>
      <w:r w:rsidRPr="00FC62F6">
        <w:rPr>
          <w:rFonts w:ascii="Times New Roman" w:eastAsia="Times New Roman" w:hAnsi="Times New Roman" w:cs="Times New Roman"/>
          <w:color w:val="000000"/>
          <w:sz w:val="24"/>
          <w:szCs w:val="24"/>
        </w:rPr>
        <w:t>1) 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Молодёжного муниципального образования мероприятий, имеющих приоритетное значение для жителей Молодёжного муниципального образования, по решению вопросов местного значения или иных вопросов, право решения, которых предоставлено органам местного самоуправления Молодёжного муниципального образования.</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Порядок определения части территории Молодёжного муниципального образования, на которой могут реализовываться инициативные проекты, устанавливается решением Совета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proofErr w:type="gramStart"/>
      <w:r w:rsidRPr="00FC62F6">
        <w:rPr>
          <w:rFonts w:ascii="Times New Roman" w:eastAsia="Times New Roman" w:hAnsi="Times New Roman" w:cs="Times New Roman"/>
          <w:color w:val="000000"/>
          <w:sz w:val="24"/>
          <w:szCs w:val="24"/>
        </w:rPr>
        <w:t>2) инициативные платежи - собственные или привлечённые инициаторами проектов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Молодёжного муниципального образования в целях реализации конкретных инициативных проектов;</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Согласительная комиссия - постоянно действующий коллегиальный орган администрации Молодёжного муниципального образования, созданный в целях проведения конкурсного отбора инициативных проектов;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инициаторы проекта - физические и юридические лица, соответствующие требованиям, установленным законодательством об общих принципах организации местного самоуправления в Российской Федерации, а также настоящим Порядком;</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5) уполномоченный орган - отраслевой (функциональный) орган администрации Молодёжного муниципального образования, ответственный за организацию работы по рассмотрению инициативных проектов, а также проведению их конкурсного отбора в </w:t>
      </w:r>
      <w:proofErr w:type="gramStart"/>
      <w:r w:rsidRPr="00FC62F6">
        <w:rPr>
          <w:rFonts w:ascii="Times New Roman" w:eastAsia="Times New Roman" w:hAnsi="Times New Roman" w:cs="Times New Roman"/>
          <w:color w:val="000000"/>
          <w:sz w:val="24"/>
          <w:szCs w:val="24"/>
        </w:rPr>
        <w:t>Молодёжном</w:t>
      </w:r>
      <w:proofErr w:type="gramEnd"/>
      <w:r w:rsidRPr="00FC62F6">
        <w:rPr>
          <w:rFonts w:ascii="Times New Roman" w:eastAsia="Times New Roman" w:hAnsi="Times New Roman" w:cs="Times New Roman"/>
          <w:color w:val="000000"/>
          <w:sz w:val="24"/>
          <w:szCs w:val="24"/>
        </w:rPr>
        <w:t xml:space="preserve"> муниципальном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6) участники деятельности по выдвижению, внесению, обсуждению, рассмотрению инициативных проектов, а также проведению их конкурсного отбора в Молодёжном муниципальном образовании (далее - участники инициативной деятельности):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Согласительная комиссия;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инициаторы проекта;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уполномоченный орган;</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отраслевые (функциональные) органы администрации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lastRenderedPageBreak/>
        <w:t>Совет Молодёжного муниципального образования;</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2. Порядок выдвижения инициативных проектов</w:t>
      </w:r>
    </w:p>
    <w:p w:rsidR="00520023" w:rsidRPr="00FC62F6" w:rsidRDefault="00520023" w:rsidP="00520023">
      <w:pPr>
        <w:spacing w:after="0" w:line="240" w:lineRule="auto"/>
        <w:ind w:firstLine="709"/>
        <w:jc w:val="center"/>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Выдвижение инициативных проектов осуществляется инициаторами проектов.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Инициаторами проектов могут выступать:</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инициативные группы численностью не менее трёх граждан, достигших шестнадцатилетнего возраста и проживающих на территории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органы территориального общественного самоуправления, осуществляющие свою деятельность на территории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старосты сельских населенных пунктов, входящих в состав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 индивидуальные предприниматели, осуществляющие свою деятельность на территории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юридические лица, осуществляющие свою деятельность на территории Молодёжного муниципального образования, в том числе социально-ориентированные некоммерческие организации (далее - СОНКО).</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Инициативные проекты, выдвигаемые инициаторами проектов, составляются по форме согласно приложению 1 к настоящему Порядку и должны содержать сведения, установленные законодательством об общих принципах организации местного самоуправления в Российской Федерации, а также настоящим Порядком.</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Инициативные проекты, предлагаемые (планируемые) к реализации в очередном финансовом году, могут быть </w:t>
      </w:r>
      <w:bookmarkStart w:id="2" w:name="_Hlk47470628"/>
      <w:r w:rsidRPr="00FC62F6">
        <w:rPr>
          <w:rFonts w:ascii="Times New Roman" w:eastAsia="Times New Roman" w:hAnsi="Times New Roman" w:cs="Times New Roman"/>
          <w:color w:val="000000"/>
          <w:sz w:val="24"/>
          <w:szCs w:val="24"/>
        </w:rPr>
        <w:t>выдвинуты инициаторами проектов в </w:t>
      </w:r>
      <w:bookmarkEnd w:id="2"/>
      <w:r w:rsidRPr="00FC62F6">
        <w:rPr>
          <w:rFonts w:ascii="Times New Roman" w:eastAsia="Times New Roman" w:hAnsi="Times New Roman" w:cs="Times New Roman"/>
          <w:color w:val="000000"/>
          <w:sz w:val="24"/>
          <w:szCs w:val="24"/>
        </w:rPr>
        <w:t>текущем финансовом году.</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3. Порядок обсуждения инициативных проектов</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1. </w:t>
      </w:r>
      <w:proofErr w:type="gramStart"/>
      <w:r w:rsidRPr="00FC62F6">
        <w:rPr>
          <w:rFonts w:ascii="Times New Roman" w:eastAsia="Times New Roman" w:hAnsi="Times New Roman" w:cs="Times New Roman"/>
          <w:color w:val="000000"/>
          <w:sz w:val="24"/>
          <w:szCs w:val="24"/>
        </w:rPr>
        <w:t>Инициативный проект до его внесения в администрацию Молодёжного муниципального образования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Молодёжного муниципального образования или его части, целесообразности реализации инициативного проекта, а также принятия сходом, собранием, конференцией решения о</w:t>
      </w:r>
      <w:proofErr w:type="gramEnd"/>
      <w:r w:rsidRPr="00FC62F6">
        <w:rPr>
          <w:rFonts w:ascii="Times New Roman" w:eastAsia="Times New Roman" w:hAnsi="Times New Roman" w:cs="Times New Roman"/>
          <w:color w:val="000000"/>
          <w:sz w:val="24"/>
          <w:szCs w:val="24"/>
        </w:rPr>
        <w:t xml:space="preserve"> поддержке инициативных проектов.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Выявление мнения граждан по вопросу о поддержке инициативного проекта может проводиться путём опроса граждан, сбора их подписей.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Возможно рассмотрение нескольких инициативных проектов на одном сходе, на одном собрании, на одной конференции граждан или при проведении одного опроса граждан.</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Проведение схода,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w:t>
      </w:r>
      <w:hyperlink r:id="rId8" w:tgtFrame="_blank" w:history="1">
        <w:r w:rsidRPr="00FC62F6">
          <w:rPr>
            <w:rFonts w:ascii="Times New Roman" w:eastAsia="Times New Roman" w:hAnsi="Times New Roman" w:cs="Times New Roman"/>
            <w:sz w:val="24"/>
            <w:szCs w:val="24"/>
          </w:rPr>
          <w:t>Уставом</w:t>
        </w:r>
        <w:r w:rsidRPr="00FC62F6">
          <w:rPr>
            <w:rFonts w:ascii="Times New Roman" w:eastAsia="Times New Roman" w:hAnsi="Times New Roman" w:cs="Times New Roman"/>
            <w:color w:val="0000FF"/>
            <w:sz w:val="24"/>
            <w:szCs w:val="24"/>
          </w:rPr>
          <w:t xml:space="preserve"> </w:t>
        </w:r>
        <w:r w:rsidRPr="00FC62F6">
          <w:rPr>
            <w:rFonts w:ascii="Times New Roman" w:eastAsia="Times New Roman" w:hAnsi="Times New Roman" w:cs="Times New Roman"/>
            <w:color w:val="000000"/>
            <w:sz w:val="24"/>
            <w:szCs w:val="24"/>
          </w:rPr>
          <w:t xml:space="preserve">Молодёжного муниципального образования, </w:t>
        </w:r>
      </w:hyperlink>
      <w:r w:rsidRPr="00FC62F6">
        <w:rPr>
          <w:rFonts w:ascii="Times New Roman" w:eastAsia="Times New Roman" w:hAnsi="Times New Roman" w:cs="Times New Roman"/>
          <w:color w:val="000000"/>
          <w:sz w:val="24"/>
          <w:szCs w:val="24"/>
        </w:rPr>
        <w:t>а также решениями  Совета Молодёжного муниципального образования.</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4. Порядок внесения инициативных проектов</w:t>
      </w:r>
    </w:p>
    <w:p w:rsidR="00520023" w:rsidRPr="00FC62F6" w:rsidRDefault="00520023" w:rsidP="00520023">
      <w:pPr>
        <w:spacing w:after="0" w:line="240" w:lineRule="auto"/>
        <w:ind w:firstLine="709"/>
        <w:jc w:val="center"/>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1. Внесение инициативного проекта осуществляется инициатором проекта путём направления в уполномоченный орган инициативного проекта с приложением документов и материалов, входящих в состав проекта, протокола схода, собрания или конференции </w:t>
      </w:r>
      <w:r w:rsidRPr="00FC62F6">
        <w:rPr>
          <w:rFonts w:ascii="Times New Roman" w:eastAsia="Times New Roman" w:hAnsi="Times New Roman" w:cs="Times New Roman"/>
          <w:color w:val="000000"/>
          <w:sz w:val="24"/>
          <w:szCs w:val="24"/>
        </w:rPr>
        <w:lastRenderedPageBreak/>
        <w:t>граждан, результатов опроса граждан и (или) подписные листы, подтверждающие поддержку инициативного проекта жителями Молодёжного муниципального образования или его части.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 случае</w:t>
      </w:r>
      <w:proofErr w:type="gramStart"/>
      <w:r w:rsidRPr="00FC62F6">
        <w:rPr>
          <w:rFonts w:ascii="Times New Roman" w:eastAsia="Times New Roman" w:hAnsi="Times New Roman" w:cs="Times New Roman"/>
          <w:color w:val="000000"/>
          <w:sz w:val="24"/>
          <w:szCs w:val="24"/>
        </w:rPr>
        <w:t>,</w:t>
      </w:r>
      <w:proofErr w:type="gramEnd"/>
      <w:r w:rsidRPr="00FC62F6">
        <w:rPr>
          <w:rFonts w:ascii="Times New Roman" w:eastAsia="Times New Roman" w:hAnsi="Times New Roman" w:cs="Times New Roman"/>
          <w:color w:val="000000"/>
          <w:sz w:val="24"/>
          <w:szCs w:val="24"/>
        </w:rPr>
        <w:t xml:space="preserve">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приложению 3 к настоящему Порядку.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w:t>
      </w:r>
      <w:proofErr w:type="gramStart"/>
      <w:r w:rsidRPr="00FC62F6">
        <w:rPr>
          <w:rFonts w:ascii="Times New Roman" w:eastAsia="Times New Roman" w:hAnsi="Times New Roman" w:cs="Times New Roman"/>
          <w:color w:val="000000"/>
          <w:sz w:val="24"/>
          <w:szCs w:val="24"/>
        </w:rPr>
        <w:t>Информация о внесении инициативного проекта в администрацию Молодёжного муниципального образования подлежит опубликованию (обнародованию) и размещению на официальном сайте Молодёжного муниципального образования в информационно-телекоммуникационной сети «Интернет» </w:t>
      </w:r>
      <w:r w:rsidRPr="00FC62F6">
        <w:rPr>
          <w:rFonts w:ascii="Times New Roman" w:eastAsia="Times New Roman" w:hAnsi="Times New Roman" w:cs="Times New Roman"/>
          <w:b/>
          <w:color w:val="000000"/>
          <w:sz w:val="24"/>
          <w:szCs w:val="24"/>
        </w:rPr>
        <w:t>в течение трех рабочих дней</w:t>
      </w:r>
      <w:r w:rsidRPr="00FC62F6">
        <w:rPr>
          <w:rFonts w:ascii="Times New Roman" w:eastAsia="Times New Roman" w:hAnsi="Times New Roman" w:cs="Times New Roman"/>
          <w:color w:val="000000"/>
          <w:sz w:val="24"/>
          <w:szCs w:val="24"/>
        </w:rPr>
        <w:t xml:space="preserve"> со дня внесения инициативного проекта в администрацию Молодёжного муниципального образования и должна содержать сведения, указанные в инициативном проекте, а также сведения об инициаторах проекта.</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3. Одновременно граждане информируются о возможности представления в администрацию Молодёжного муниципального образования своих замечаний и предложений по инициативному проекту с указанием срока их представления, который не может составлять </w:t>
      </w:r>
      <w:r w:rsidRPr="00FC62F6">
        <w:rPr>
          <w:rFonts w:ascii="Times New Roman" w:eastAsia="Times New Roman" w:hAnsi="Times New Roman" w:cs="Times New Roman"/>
          <w:b/>
          <w:sz w:val="24"/>
          <w:szCs w:val="24"/>
        </w:rPr>
        <w:t>менее пяти рабочих дней</w:t>
      </w:r>
      <w:r w:rsidRPr="00FC62F6">
        <w:rPr>
          <w:rFonts w:ascii="Times New Roman" w:eastAsia="Times New Roman" w:hAnsi="Times New Roman" w:cs="Times New Roman"/>
          <w:color w:val="000000"/>
          <w:sz w:val="24"/>
          <w:szCs w:val="24"/>
        </w:rPr>
        <w:t>.</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Свои замечания и предложения вправе направлять жители Молодёжного муниципального образования, достигшие шестнадцатилетнего возраста.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 сельском населенном пункте указанная информация может доводиться до сведения граждан старостой сельского населенного пункта.</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5. Порядок рассмотрения инициативных проектов</w:t>
      </w:r>
    </w:p>
    <w:p w:rsidR="00520023" w:rsidRPr="00FC62F6" w:rsidRDefault="00520023" w:rsidP="00520023">
      <w:pPr>
        <w:spacing w:after="0" w:line="240" w:lineRule="auto"/>
        <w:ind w:firstLine="709"/>
        <w:jc w:val="center"/>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1. Инициативный проект, внесённый в администрацию Молодёжного муниципального образования, подлежит обязательному рассмотрению в течение </w:t>
      </w:r>
      <w:r w:rsidRPr="00FC62F6">
        <w:rPr>
          <w:rFonts w:ascii="Times New Roman" w:eastAsia="Times New Roman" w:hAnsi="Times New Roman" w:cs="Times New Roman"/>
          <w:b/>
          <w:color w:val="000000"/>
          <w:sz w:val="24"/>
          <w:szCs w:val="24"/>
        </w:rPr>
        <w:t>30 дней</w:t>
      </w:r>
      <w:r w:rsidRPr="00FC62F6">
        <w:rPr>
          <w:rFonts w:ascii="Times New Roman" w:eastAsia="Times New Roman" w:hAnsi="Times New Roman" w:cs="Times New Roman"/>
          <w:color w:val="000000"/>
          <w:sz w:val="24"/>
          <w:szCs w:val="24"/>
        </w:rPr>
        <w:t xml:space="preserve"> со дня его внесения на соответствие требованиям, установленным разделами 2, 3 настоящего Порядка, пунктом 1 раздела 4 настоящего Порядка.</w:t>
      </w:r>
    </w:p>
    <w:p w:rsidR="00520023" w:rsidRPr="00FC62F6" w:rsidRDefault="00520023" w:rsidP="00520023">
      <w:pPr>
        <w:spacing w:after="0" w:line="240" w:lineRule="auto"/>
        <w:ind w:firstLine="567"/>
        <w:jc w:val="both"/>
        <w:rPr>
          <w:rFonts w:ascii="Times New Roman" w:eastAsia="Times New Roman" w:hAnsi="Times New Roman" w:cs="Times New Roman"/>
          <w:sz w:val="24"/>
          <w:szCs w:val="24"/>
        </w:rPr>
      </w:pPr>
      <w:r w:rsidRPr="00FC62F6">
        <w:rPr>
          <w:rFonts w:ascii="Times New Roman" w:eastAsia="Times New Roman" w:hAnsi="Times New Roman" w:cs="Times New Roman"/>
          <w:color w:val="000000"/>
          <w:sz w:val="24"/>
          <w:szCs w:val="24"/>
        </w:rPr>
        <w:t xml:space="preserve">2. </w:t>
      </w:r>
      <w:proofErr w:type="gramStart"/>
      <w:r w:rsidRPr="00FC62F6">
        <w:rPr>
          <w:rFonts w:ascii="Times New Roman" w:eastAsia="Times New Roman" w:hAnsi="Times New Roman" w:cs="Times New Roman"/>
          <w:color w:val="000000"/>
          <w:sz w:val="24"/>
          <w:szCs w:val="24"/>
        </w:rPr>
        <w:t xml:space="preserve">Инициативные проекты в течение </w:t>
      </w:r>
      <w:r w:rsidRPr="00FC62F6">
        <w:rPr>
          <w:rFonts w:ascii="Times New Roman" w:eastAsia="Times New Roman" w:hAnsi="Times New Roman" w:cs="Times New Roman"/>
          <w:b/>
          <w:color w:val="000000"/>
          <w:sz w:val="24"/>
          <w:szCs w:val="24"/>
        </w:rPr>
        <w:t>трёх рабочих дней</w:t>
      </w:r>
      <w:r w:rsidRPr="00FC62F6">
        <w:rPr>
          <w:rFonts w:ascii="Times New Roman" w:eastAsia="Times New Roman" w:hAnsi="Times New Roman" w:cs="Times New Roman"/>
          <w:color w:val="000000"/>
          <w:sz w:val="24"/>
          <w:szCs w:val="24"/>
        </w:rPr>
        <w:t xml:space="preserve"> со дня их внесения в администрацию Молодёжного муниципального образования направляются уполномоченным органом в адрес отраслевых (функциональным) органов администрации Молодёжного муниципального образования, курирующих направления деятельности, которым соответствует внесенный инициативный проект, </w:t>
      </w:r>
      <w:r w:rsidRPr="00FC62F6">
        <w:rPr>
          <w:rFonts w:ascii="Times New Roman" w:eastAsia="Times New Roman" w:hAnsi="Times New Roman" w:cs="Times New Roman"/>
          <w:sz w:val="24"/>
          <w:szCs w:val="24"/>
        </w:rPr>
        <w:t>на территории которых проект планируется (предлагается) к реализации.</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3. Отраслевые (функциональные) органы администрации Молодёжного муниципального образования, курирующие направления деятельности, которым соответствует внесенный инициативный проект, </w:t>
      </w:r>
      <w:r w:rsidRPr="00FC62F6">
        <w:rPr>
          <w:rFonts w:ascii="Times New Roman" w:eastAsia="Times New Roman" w:hAnsi="Times New Roman" w:cs="Times New Roman"/>
          <w:color w:val="FF0000"/>
          <w:sz w:val="24"/>
          <w:szCs w:val="24"/>
        </w:rPr>
        <w:t xml:space="preserve"> </w:t>
      </w:r>
      <w:r w:rsidRPr="00FC62F6">
        <w:rPr>
          <w:rFonts w:ascii="Times New Roman" w:eastAsia="Times New Roman" w:hAnsi="Times New Roman" w:cs="Times New Roman"/>
          <w:sz w:val="24"/>
          <w:szCs w:val="24"/>
        </w:rPr>
        <w:t>на территории которых инициативный проект планируется (предлагается) к реализации,</w:t>
      </w:r>
      <w:r w:rsidRPr="00FC62F6">
        <w:rPr>
          <w:rFonts w:ascii="Times New Roman" w:eastAsia="Times New Roman" w:hAnsi="Times New Roman" w:cs="Times New Roman"/>
          <w:color w:val="FF0000"/>
          <w:sz w:val="24"/>
          <w:szCs w:val="24"/>
        </w:rPr>
        <w:t xml:space="preserve"> </w:t>
      </w:r>
      <w:r w:rsidRPr="00FC62F6">
        <w:rPr>
          <w:rFonts w:ascii="Times New Roman" w:eastAsia="Times New Roman" w:hAnsi="Times New Roman" w:cs="Times New Roman"/>
          <w:color w:val="000000"/>
          <w:sz w:val="24"/>
          <w:szCs w:val="24"/>
        </w:rPr>
        <w:t>осуществляют подготовку и направление в адрес уполномоченного органа заключения о правомерности, возможности, целесообразности реализации соответствующего инициативного проекта.</w:t>
      </w:r>
    </w:p>
    <w:p w:rsidR="00520023" w:rsidRPr="00FC62F6" w:rsidRDefault="00520023" w:rsidP="00520023">
      <w:pPr>
        <w:spacing w:after="0" w:line="240" w:lineRule="auto"/>
        <w:ind w:firstLine="567"/>
        <w:jc w:val="both"/>
        <w:rPr>
          <w:rFonts w:ascii="Times New Roman" w:eastAsia="Times New Roman" w:hAnsi="Times New Roman" w:cs="Times New Roman"/>
          <w:sz w:val="24"/>
          <w:szCs w:val="24"/>
        </w:rPr>
      </w:pPr>
      <w:r w:rsidRPr="00FC62F6">
        <w:rPr>
          <w:rFonts w:ascii="Times New Roman" w:eastAsia="Times New Roman" w:hAnsi="Times New Roman" w:cs="Times New Roman"/>
          <w:color w:val="000000"/>
          <w:sz w:val="24"/>
          <w:szCs w:val="24"/>
        </w:rPr>
        <w:t xml:space="preserve">Подготовка и направление заключения осуществляется по каждому инициативному проекту в срок не позднее </w:t>
      </w:r>
      <w:r w:rsidRPr="00FC62F6">
        <w:rPr>
          <w:rFonts w:ascii="Times New Roman" w:eastAsia="Times New Roman" w:hAnsi="Times New Roman" w:cs="Times New Roman"/>
          <w:b/>
          <w:color w:val="000000"/>
          <w:sz w:val="24"/>
          <w:szCs w:val="24"/>
        </w:rPr>
        <w:t>10 календарных дней</w:t>
      </w:r>
      <w:r w:rsidRPr="00FC62F6">
        <w:rPr>
          <w:rFonts w:ascii="Times New Roman" w:eastAsia="Times New Roman" w:hAnsi="Times New Roman" w:cs="Times New Roman"/>
          <w:color w:val="000000"/>
          <w:sz w:val="24"/>
          <w:szCs w:val="24"/>
        </w:rPr>
        <w:t xml:space="preserve"> со дня поступления проекта в отраслевой (функциональный) орган администрации Молодёжного муниципального образования, курирующий направления деятельности, которым соответствует внесенный инициативный проект</w:t>
      </w:r>
      <w:r w:rsidRPr="00FC62F6">
        <w:rPr>
          <w:rFonts w:ascii="Times New Roman" w:eastAsia="Times New Roman" w:hAnsi="Times New Roman" w:cs="Times New Roman"/>
          <w:sz w:val="24"/>
          <w:szCs w:val="24"/>
        </w:rPr>
        <w:t>,   на территории которого планируется (предлагается) реализация соответствующего инициативного проекта.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В случае</w:t>
      </w:r>
      <w:proofErr w:type="gramStart"/>
      <w:r w:rsidRPr="00FC62F6">
        <w:rPr>
          <w:rFonts w:ascii="Times New Roman" w:eastAsia="Times New Roman" w:hAnsi="Times New Roman" w:cs="Times New Roman"/>
          <w:color w:val="000000"/>
          <w:sz w:val="24"/>
          <w:szCs w:val="24"/>
        </w:rPr>
        <w:t>,</w:t>
      </w:r>
      <w:proofErr w:type="gramEnd"/>
      <w:r w:rsidRPr="00FC62F6">
        <w:rPr>
          <w:rFonts w:ascii="Times New Roman" w:eastAsia="Times New Roman" w:hAnsi="Times New Roman" w:cs="Times New Roman"/>
          <w:color w:val="000000"/>
          <w:sz w:val="24"/>
          <w:szCs w:val="24"/>
        </w:rPr>
        <w:t xml:space="preserve"> если в администрацию Молодёжного муниципального образования внесено несколько инициативных проектов, в том числе с описанием аналогичных по содержанию приоритетных проблем, уполномоченный орган организует проведение конкурсного отбора и информирует об этом инициатора проекта.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5. К конкурсному отбору не допускаются инициативные проекты, в случаях, указанных в подпунктах 1-5 пункта 7 настоящего раздела.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lastRenderedPageBreak/>
        <w:t>6. Администрация Молодёжного муниципального образования по результатам рассмотрения инициативного проекта принимает одно из следующих решений: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7. Администрация Молодёжного муниципального образования принимает решение об отказе в поддержке инициативного проекта в одном из следующих случаев: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несоблюдение установленного порядка внесения инициативного проекта и его рассмотрения;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w:t>
      </w:r>
      <w:hyperlink r:id="rId9" w:tgtFrame="_blank" w:history="1">
        <w:r w:rsidRPr="00FC62F6">
          <w:rPr>
            <w:rFonts w:ascii="Times New Roman" w:eastAsia="Times New Roman" w:hAnsi="Times New Roman" w:cs="Times New Roman"/>
            <w:sz w:val="24"/>
            <w:szCs w:val="24"/>
          </w:rPr>
          <w:t>Устав</w:t>
        </w:r>
      </w:hyperlink>
      <w:r w:rsidRPr="00FC62F6">
        <w:rPr>
          <w:rFonts w:ascii="Times New Roman" w:eastAsia="Times New Roman" w:hAnsi="Times New Roman" w:cs="Times New Roman"/>
          <w:color w:val="000000"/>
          <w:sz w:val="24"/>
          <w:szCs w:val="24"/>
        </w:rPr>
        <w:t>у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невозможность реализации инициативного проекта ввиду отсутствия у органов местного самоуправления Перелюбского муниципального района необходимых полномочий и прав;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отсутствие средств бюджета Молодёжного муниципального образования в объеме средств, необходимом для реализации инициативного проекта, источником формирования которых не являются инициативные платежи;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5) наличие возможности решения описанной в инициативном проекте проблемы более эффективным способом;</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6) признание инициативного проекта не прошедшим конкурсный отбор.</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8. Администрация Молодёжного муниципального образования вправе, а в случае, предусмотренном подпунктом 5 пункта 7 настоящего раздела, обязана предложить инициаторам проекта совместно доработать инициативный проект,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9. Порядок взаимодействия участников инициативной деятельности по вопросам, связанным с рассмотрением инициативных проектов администрацией Молодёжного муниципального образования, утверждается администрацией Молодёжного муниципального образования.</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6. Порядок рассмотрения инициативных проектов Согласительной комиссией и проведения конкурсного отбора</w:t>
      </w:r>
    </w:p>
    <w:p w:rsidR="00520023" w:rsidRPr="00FC62F6" w:rsidRDefault="00520023" w:rsidP="00520023">
      <w:pPr>
        <w:spacing w:after="0" w:line="240" w:lineRule="auto"/>
        <w:ind w:firstLine="709"/>
        <w:jc w:val="center"/>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В случае, установленном пунктом 4 раздела 5 настоящего Порядка, инициативные проекты подлежат конкурсному отбору, проводимому Согласительной комиссией.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Состав Согласительной комиссии утверждается администрацией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Отбор инициативных проектов осуществляется в соответствии с методикой и критериями оценки инициативных проектов, установленными разделом 7 настоящего Порядка.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Согласительная комиссия по результатам рассмотрения инициативного проекта принимает одно из следующих решений: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признать инициативный проект прошедшим конкурсный;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признать инициативный проект не прошедшим конкурсный отбор.</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5. Решение Согласительной комиссией принимается по каждому представленному инициативному проекту.</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lastRenderedPageBreak/>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7. Методика и критерии оценки инициативных проектов</w:t>
      </w:r>
    </w:p>
    <w:p w:rsidR="00520023" w:rsidRPr="00FC62F6" w:rsidRDefault="00520023" w:rsidP="00520023">
      <w:pPr>
        <w:spacing w:after="0" w:line="240" w:lineRule="auto"/>
        <w:ind w:firstLine="567"/>
        <w:jc w:val="center"/>
        <w:outlineLvl w:val="1"/>
        <w:rPr>
          <w:rFonts w:ascii="Arial" w:eastAsia="Times New Roman" w:hAnsi="Arial" w:cs="Arial"/>
          <w:b/>
          <w:bCs/>
          <w:color w:val="000000"/>
          <w:sz w:val="24"/>
          <w:szCs w:val="24"/>
        </w:rPr>
      </w:pPr>
      <w:r w:rsidRPr="00FC62F6">
        <w:rPr>
          <w:rFonts w:ascii="Arial" w:eastAsia="Times New Roman" w:hAnsi="Arial" w:cs="Arial"/>
          <w:b/>
          <w:bCs/>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Методика оценки инициативных проектов определяет алгоритм расчёта итоговой оценки инициативного проекта по установленным критериям оценки.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Перечень критериев оценки инициативных проектов и их балльное значение устанавливается приложением 2 к настоящему Порядку.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Оценка инициативного проекта осуществляется отдельно по каждому инициативному проекту.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Оценка инициативного проекта по каждому критерию определяется в баллах.</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5. Максимальная итоговая оценка инициативного проекта составляет 100 баллов, минимальная 0.</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6. Прошедшими конкурсный отбор считаются инициативные проекты, которые по результатам итоговой оценки набрали 50 и более баллов.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proofErr w:type="gramStart"/>
      <w:r w:rsidRPr="00FC62F6">
        <w:rPr>
          <w:rFonts w:ascii="Times New Roman" w:eastAsia="Times New Roman" w:hAnsi="Times New Roman" w:cs="Times New Roman"/>
          <w:color w:val="000000"/>
          <w:sz w:val="24"/>
          <w:szCs w:val="24"/>
        </w:rPr>
        <w:t>При недостаточности бюджетных ассигнований, предусмотренных в бюджете Молодёжного муниципального образования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счёт средств бюджета Молодёжного муниципального образования возможна в пределах объёмов бюджетных ассигнований, предусмотренных в бюджете Молодёжного муниципального образования.</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7. Итоговая оценка инициативного проекта рассчитывается по следующей формуле:</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Ик = (</w:t>
      </w:r>
      <w:proofErr w:type="gramStart"/>
      <w:r w:rsidRPr="00FC62F6">
        <w:rPr>
          <w:rFonts w:ascii="Times New Roman" w:eastAsia="Times New Roman" w:hAnsi="Times New Roman" w:cs="Times New Roman"/>
          <w:color w:val="000000"/>
          <w:sz w:val="24"/>
          <w:szCs w:val="24"/>
        </w:rPr>
        <w:t>П(</w:t>
      </w:r>
      <w:proofErr w:type="gramEnd"/>
      <w:r w:rsidRPr="00FC62F6">
        <w:rPr>
          <w:rFonts w:ascii="Times New Roman" w:eastAsia="Times New Roman" w:hAnsi="Times New Roman" w:cs="Times New Roman"/>
          <w:color w:val="000000"/>
          <w:sz w:val="24"/>
          <w:szCs w:val="24"/>
        </w:rPr>
        <w:t>ПКОкi)) х (∑(Ркg)),</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где:</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Ик - итоговая оценка инициативного проекта, рассчитанная с учётом выполнения критериев, указанных в приложении 2 к настоящему Порядку;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ki - множество критериев, входящих группу «Общие критерии», указанные в приложении 2 к настоящему Порядку.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Каждый из критериев ki может принимать значение 0 или 1;</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proofErr w:type="gramStart"/>
      <w:r w:rsidRPr="00FC62F6">
        <w:rPr>
          <w:rFonts w:ascii="Times New Roman" w:eastAsia="Times New Roman" w:hAnsi="Times New Roman" w:cs="Times New Roman"/>
          <w:color w:val="000000"/>
          <w:sz w:val="24"/>
          <w:szCs w:val="24"/>
        </w:rPr>
        <w:t>П(</w:t>
      </w:r>
      <w:proofErr w:type="gramEnd"/>
      <w:r w:rsidRPr="00FC62F6">
        <w:rPr>
          <w:rFonts w:ascii="Times New Roman" w:eastAsia="Times New Roman" w:hAnsi="Times New Roman" w:cs="Times New Roman"/>
          <w:color w:val="000000"/>
          <w:sz w:val="24"/>
          <w:szCs w:val="24"/>
        </w:rPr>
        <w:t>ПКОкi) - произведение баллов, присвоенных проекту по каждому из критериев, входящих в группу «Критерии прохождения конкурсного отбора»;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к</w:t>
      </w:r>
      <w:proofErr w:type="gramStart"/>
      <w:r w:rsidRPr="00FC62F6">
        <w:rPr>
          <w:rFonts w:ascii="Times New Roman" w:eastAsia="Times New Roman" w:hAnsi="Times New Roman" w:cs="Times New Roman"/>
          <w:color w:val="000000"/>
          <w:sz w:val="24"/>
          <w:szCs w:val="24"/>
        </w:rPr>
        <w:t>g</w:t>
      </w:r>
      <w:proofErr w:type="gramEnd"/>
      <w:r w:rsidRPr="00FC62F6">
        <w:rPr>
          <w:rFonts w:ascii="Times New Roman" w:eastAsia="Times New Roman" w:hAnsi="Times New Roman" w:cs="Times New Roman"/>
          <w:color w:val="000000"/>
          <w:sz w:val="24"/>
          <w:szCs w:val="24"/>
        </w:rPr>
        <w:t xml:space="preserve"> - множество критериев, входящих группу «Рейтинговые критерии», указанные в приложении 2 к настоящему Порядку;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∑(Рк</w:t>
      </w:r>
      <w:proofErr w:type="gramStart"/>
      <w:r w:rsidRPr="00FC62F6">
        <w:rPr>
          <w:rFonts w:ascii="Times New Roman" w:eastAsia="Times New Roman" w:hAnsi="Times New Roman" w:cs="Times New Roman"/>
          <w:color w:val="000000"/>
          <w:sz w:val="24"/>
          <w:szCs w:val="24"/>
        </w:rPr>
        <w:t>g</w:t>
      </w:r>
      <w:proofErr w:type="gramEnd"/>
      <w:r w:rsidRPr="00FC62F6">
        <w:rPr>
          <w:rFonts w:ascii="Times New Roman" w:eastAsia="Times New Roman" w:hAnsi="Times New Roman" w:cs="Times New Roman"/>
          <w:color w:val="000000"/>
          <w:sz w:val="24"/>
          <w:szCs w:val="24"/>
        </w:rPr>
        <w:t>) - сумма баллов, присвоенных инициативному проекту по каждому из критериев, входящих в группу «Критерии прохождения конкурсного отбора».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Каждый из критериев kg может принимать значение, соответствующее уровню выполнения критерия в пределах значений, указанных в приложении 2 к настоящему Порядку.</w:t>
      </w:r>
    </w:p>
    <w:p w:rsidR="00520023" w:rsidRPr="00FC62F6" w:rsidRDefault="00520023" w:rsidP="00520023">
      <w:pPr>
        <w:spacing w:after="0" w:line="240" w:lineRule="auto"/>
        <w:ind w:firstLine="567"/>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8. Порядок формирования и деятельности Согласительной комиссии</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Состав Согласительной комиссии формируется администрацией Молодёжного муниципального образования. При этом половина от общего числа членов Согласительной комиссии должна быть назначена на основе предложений Совета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В заседаниях Согласительной комиссии могут участвовать приглашённые лица, не являющиеся членами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Инициаторы проектов и их представители могут принять участие в заседании Согласительной комиссии в качестве приглашённых лиц для изложения своей позиции по инициативным проектам, рассматриваемым на заседании.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Согласительная комиссия осуществляет следующие функции: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lastRenderedPageBreak/>
        <w:t>рассматривает,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2 к настоящему Порядку;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формирует итоговую оценку инициативных проектов;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принимает решение о признании инициативного проекта прошедшим или не прошедшим конкурсный отбор.</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5. Согласительная комиссия состоит из председателя Согласительной комиссии, заместителя председателя Согласительной комиссии, секретаря Согласительной комиссии и членов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6. Полномочия членов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председатель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руководит деятельностью Согласительной комиссии, организует её работу;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ведёт заседания Согласительной комиссии, подписывает протоколы заседаний;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осуществляет общий </w:t>
      </w:r>
      <w:proofErr w:type="gramStart"/>
      <w:r w:rsidRPr="00FC62F6">
        <w:rPr>
          <w:rFonts w:ascii="Times New Roman" w:eastAsia="Times New Roman" w:hAnsi="Times New Roman" w:cs="Times New Roman"/>
          <w:color w:val="000000"/>
          <w:sz w:val="24"/>
          <w:szCs w:val="24"/>
        </w:rPr>
        <w:t>контроль за</w:t>
      </w:r>
      <w:proofErr w:type="gramEnd"/>
      <w:r w:rsidRPr="00FC62F6">
        <w:rPr>
          <w:rFonts w:ascii="Times New Roman" w:eastAsia="Times New Roman" w:hAnsi="Times New Roman" w:cs="Times New Roman"/>
          <w:color w:val="000000"/>
          <w:sz w:val="24"/>
          <w:szCs w:val="24"/>
        </w:rPr>
        <w:t xml:space="preserve"> реализацией принятых Согласительной комиссией решений;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участвует в работе Согласительной комиссии в качестве члена</w:t>
      </w:r>
      <w:r w:rsidRPr="00FC62F6">
        <w:rPr>
          <w:rFonts w:ascii="Arial" w:eastAsia="Times New Roman" w:hAnsi="Arial" w:cs="Arial"/>
          <w:color w:val="000000"/>
          <w:sz w:val="24"/>
          <w:szCs w:val="24"/>
        </w:rPr>
        <w:t xml:space="preserve"> </w:t>
      </w:r>
      <w:r w:rsidRPr="00FC62F6">
        <w:rPr>
          <w:rFonts w:ascii="Times New Roman" w:eastAsia="Times New Roman" w:hAnsi="Times New Roman" w:cs="Times New Roman"/>
          <w:color w:val="000000"/>
          <w:sz w:val="24"/>
          <w:szCs w:val="24"/>
        </w:rPr>
        <w:t>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заместитель председателя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исполняет полномочия председателя Согласительной комиссии в отсутствие председателя;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участвует в работе Согласительной комиссии в качестве члена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секретарь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формирует проект повестки очередного заседания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обеспечивает подготовку материалов к заседанию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оповещает членов Согласительной комиссии об очередных её заседаниях;</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ведёт и подписывает протоколы заседаний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участвует в работе Согласительной комиссии в качестве члена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члены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осуществляют рассмотрение и оценку представленных инициативных проектов;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участвуют в голосовании и принятии решений о признании инициативного проекта прошедшим или не прошедшим конкурсный отбор.</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7. Согласительная комиссия вправе принимать решения, если в заседание участвует не менее половины от утвержденного состава ее членов.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8. Решение Согласительной комиссии об инициативных проектах, прошедших конкурсный отбор, принимается открытым голосованием простым большинством голосов присутствующих на заседании лиц, входящих в состав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 случае равенства голосов решающим является голос председательствующего на заседании Согласительной комиссии.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9. Решения Согласительной комиссии оформляются протоколами в течение 4 рабочих дней со дня заседания Согласительной комиссии, подписываются председателем и секретарём Согласительной комиссии и направляются членам Согласительной комиссии в течение 1 рабочего дня со дня подписания протокола.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В протоколе указывается список участвующих, перечень рассмотренных на заседании вопросов и решение по ним.</w:t>
      </w:r>
    </w:p>
    <w:p w:rsidR="00520023" w:rsidRPr="00FC62F6" w:rsidRDefault="00520023" w:rsidP="00520023">
      <w:pPr>
        <w:spacing w:after="0" w:line="240" w:lineRule="auto"/>
        <w:ind w:firstLine="709"/>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9. Порядок реализации инициативных проектов</w:t>
      </w:r>
    </w:p>
    <w:p w:rsidR="00520023" w:rsidRPr="00FC62F6" w:rsidRDefault="00520023" w:rsidP="00520023">
      <w:pPr>
        <w:spacing w:after="0" w:line="240" w:lineRule="auto"/>
        <w:ind w:firstLine="709"/>
        <w:jc w:val="both"/>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1. На основании протокола заседания Согласительной комиссии координаторы муниципальных программ Молодёжного муниципального образования обеспечивают </w:t>
      </w:r>
      <w:r w:rsidRPr="00FC62F6">
        <w:rPr>
          <w:rFonts w:ascii="Times New Roman" w:eastAsia="Times New Roman" w:hAnsi="Times New Roman" w:cs="Times New Roman"/>
          <w:color w:val="000000"/>
          <w:sz w:val="24"/>
          <w:szCs w:val="24"/>
        </w:rPr>
        <w:lastRenderedPageBreak/>
        <w:t>включение мероприятий по реализации инициативных проектов в состав муниципальных программ Молодёжного муниципального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Реализация инициативных проектов осуществляется на условиях софинансирования за счёт средств бюджета Молодёжного муниципального образования, инициативных платежей в объёме,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привлечёнными силами в объёме, предусмотренном инициативным проектом.</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w:t>
      </w:r>
      <w:proofErr w:type="gramStart"/>
      <w:r w:rsidRPr="00FC62F6">
        <w:rPr>
          <w:rFonts w:ascii="Times New Roman" w:eastAsia="Times New Roman" w:hAnsi="Times New Roman" w:cs="Times New Roman"/>
          <w:color w:val="000000"/>
          <w:sz w:val="24"/>
          <w:szCs w:val="24"/>
        </w:rPr>
        <w:t>Инициатор проекта до начала его реализации за счёт средств бюджета Молодёжного муниципального образования обеспечивает внесение инициативных платежей в доход бюджета Молодёжного муниципального образования на основании договора пожертвования, заключенного с администрацией Молодёжного муниципального образования, и (или) заключает с администрацией Молодёжного муниципального образования договор добровольного пожертвования имущества и (или) договор на безвозмездное оказание услуг/выполнение работ по реализации инициативного проекта.</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Порядок взаимодействия участников инициативной деятельности по вопросам, связанным с заключением договоров пожертвования, безвозмездного оказания услуг/выполнения работ, внесения и возврата инициативных платежей, устанавливается регламентом взаимодействия.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5. Учёт инициативных платежей осуществляется отдельно по каждому проекту.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6. </w:t>
      </w:r>
      <w:proofErr w:type="gramStart"/>
      <w:r w:rsidRPr="00FC62F6">
        <w:rPr>
          <w:rFonts w:ascii="Times New Roman" w:eastAsia="Times New Roman" w:hAnsi="Times New Roman" w:cs="Times New Roman"/>
          <w:color w:val="000000"/>
          <w:sz w:val="24"/>
          <w:szCs w:val="24"/>
        </w:rPr>
        <w:t>Контроль за</w:t>
      </w:r>
      <w:proofErr w:type="gramEnd"/>
      <w:r w:rsidRPr="00FC62F6">
        <w:rPr>
          <w:rFonts w:ascii="Times New Roman" w:eastAsia="Times New Roman" w:hAnsi="Times New Roman" w:cs="Times New Roman"/>
          <w:color w:val="000000"/>
          <w:sz w:val="24"/>
          <w:szCs w:val="24"/>
        </w:rPr>
        <w:t xml:space="preserve">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7. </w:t>
      </w:r>
      <w:proofErr w:type="gramStart"/>
      <w:r w:rsidRPr="00FC62F6">
        <w:rPr>
          <w:rFonts w:ascii="Times New Roman" w:eastAsia="Times New Roman" w:hAnsi="Times New Roman" w:cs="Times New Roman"/>
          <w:color w:val="000000"/>
          <w:sz w:val="24"/>
          <w:szCs w:val="24"/>
        </w:rPr>
        <w:t>Контроль за</w:t>
      </w:r>
      <w:proofErr w:type="gramEnd"/>
      <w:r w:rsidRPr="00FC62F6">
        <w:rPr>
          <w:rFonts w:ascii="Times New Roman" w:eastAsia="Times New Roman" w:hAnsi="Times New Roman" w:cs="Times New Roman"/>
          <w:color w:val="000000"/>
          <w:sz w:val="24"/>
          <w:szCs w:val="24"/>
        </w:rPr>
        <w:t xml:space="preserve"> ходом реализации инициативного проекта осуществляют координаторы муниципальных программ Молодёжного муниципального образования, в рамках которых предусмотрена реализация соответствующих инициативных проектов.</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Инициаторы проекта, другие граждане, проживающие на территории Молодёжного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FC62F6">
        <w:rPr>
          <w:rFonts w:ascii="Times New Roman" w:eastAsia="Times New Roman" w:hAnsi="Times New Roman" w:cs="Times New Roman"/>
          <w:color w:val="000000"/>
          <w:sz w:val="24"/>
          <w:szCs w:val="24"/>
        </w:rPr>
        <w:t>контроль за</w:t>
      </w:r>
      <w:proofErr w:type="gramEnd"/>
      <w:r w:rsidRPr="00FC62F6">
        <w:rPr>
          <w:rFonts w:ascii="Times New Roman" w:eastAsia="Times New Roman" w:hAnsi="Times New Roman" w:cs="Times New Roman"/>
          <w:color w:val="000000"/>
          <w:sz w:val="24"/>
          <w:szCs w:val="24"/>
        </w:rPr>
        <w:t xml:space="preserve"> реализацией инициативного проекта в формах, не противоречащих законодательству Российской Федерации.</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8. Инициаторы проекта или их представители принимают обязательное участие в приёмке результатов поставки товаров, выполнения работ, оказания услуг.</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Члены Согласительной комиссии имеют право на участие в приёмке результатов поставки товаров, выполнения работ, оказания услуг.</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9. Инициатор проекта, члены Согласительной комиссии имеют право на доступ к информации о ходе принятого к реализации инициативного проекта.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10. </w:t>
      </w:r>
      <w:proofErr w:type="gramStart"/>
      <w:r w:rsidRPr="00FC62F6">
        <w:rPr>
          <w:rFonts w:ascii="Times New Roman" w:eastAsia="Times New Roman" w:hAnsi="Times New Roman" w:cs="Times New Roman"/>
          <w:color w:val="000000"/>
          <w:sz w:val="24"/>
          <w:szCs w:val="24"/>
        </w:rPr>
        <w:t xml:space="preserve">Координаторы муниципальных программ Молодёжного муниципального образования, в состав которых включены мероприятия по реализации инициативного проекта, ежемесячно в срок не позднее </w:t>
      </w:r>
      <w:r w:rsidRPr="00FC62F6">
        <w:rPr>
          <w:rFonts w:ascii="Times New Roman" w:eastAsia="Times New Roman" w:hAnsi="Times New Roman" w:cs="Times New Roman"/>
          <w:b/>
          <w:color w:val="000000"/>
          <w:sz w:val="24"/>
          <w:szCs w:val="24"/>
        </w:rPr>
        <w:t>05 числа месяца</w:t>
      </w:r>
      <w:r w:rsidRPr="00FC62F6">
        <w:rPr>
          <w:rFonts w:ascii="Times New Roman" w:eastAsia="Times New Roman" w:hAnsi="Times New Roman" w:cs="Times New Roman"/>
          <w:color w:val="000000"/>
          <w:sz w:val="24"/>
          <w:szCs w:val="24"/>
        </w:rPr>
        <w:t>, следующего за отчётным, направляют в уполномоченный орган и финансовый орган администрации Молодёжного муниципального образования отчёт о ходе реализации инициативного проекта.</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11. </w:t>
      </w:r>
      <w:proofErr w:type="gramStart"/>
      <w:r w:rsidRPr="00FC62F6">
        <w:rPr>
          <w:rFonts w:ascii="Times New Roman" w:eastAsia="Times New Roman" w:hAnsi="Times New Roman" w:cs="Times New Roman"/>
          <w:color w:val="000000"/>
          <w:sz w:val="24"/>
          <w:szCs w:val="24"/>
        </w:rPr>
        <w:t>Координаторы муниципальных программ Молодёжного муниципального образования в срок до 31 декабря года, в котором был реализован инициативный проект, 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и финансовый орган администрации Молодёжного муниципального</w:t>
      </w:r>
      <w:proofErr w:type="gramEnd"/>
      <w:r w:rsidRPr="00FC62F6">
        <w:rPr>
          <w:rFonts w:ascii="Times New Roman" w:eastAsia="Times New Roman" w:hAnsi="Times New Roman" w:cs="Times New Roman"/>
          <w:color w:val="000000"/>
          <w:sz w:val="24"/>
          <w:szCs w:val="24"/>
        </w:rPr>
        <w:t xml:space="preserve"> образования.</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xml:space="preserve">12. Информация о рассмотрении инициативного проекта администрацией Молодёжного муниципального образования, о ходе реализации инициативного проекта, в том числе об использовании денежных средств, о добровольном имущественном и (или) трудовом участии заинтересованных в его реализации лиц, подлежит опубликованию </w:t>
      </w:r>
      <w:r w:rsidRPr="00FC62F6">
        <w:rPr>
          <w:rFonts w:ascii="Times New Roman" w:eastAsia="Times New Roman" w:hAnsi="Times New Roman" w:cs="Times New Roman"/>
          <w:color w:val="000000"/>
          <w:sz w:val="24"/>
          <w:szCs w:val="24"/>
        </w:rPr>
        <w:lastRenderedPageBreak/>
        <w:t>(обнародованию) и размещению на официальном сайте Молодёжного муниципального образования в информационно-телекоммуникационной сети «Интернет».</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13. </w:t>
      </w:r>
      <w:proofErr w:type="gramStart"/>
      <w:r w:rsidRPr="00FC62F6">
        <w:rPr>
          <w:rFonts w:ascii="Times New Roman" w:eastAsia="Times New Roman" w:hAnsi="Times New Roman" w:cs="Times New Roman"/>
          <w:color w:val="000000"/>
          <w:sz w:val="24"/>
          <w:szCs w:val="24"/>
        </w:rPr>
        <w:t>Отчет об итогах реализации инициативного проекта подлежит опубликованию (обнародованию) и размещению на официальном сайте Молодёжного муниципального образования в разделе «Инициативное бюджетирование» в течение 30 календарных дней со дня завершения реализации инициативного проекта.</w:t>
      </w:r>
      <w:proofErr w:type="gramEnd"/>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14. В сельском населённом пункте информация, указанная в пунктах 12, 13 настоящего раздела, может доводиться до сведения граждан старостой сельского населенного пункта.</w:t>
      </w:r>
    </w:p>
    <w:p w:rsidR="00520023" w:rsidRPr="00FC62F6" w:rsidRDefault="00520023" w:rsidP="00520023">
      <w:pPr>
        <w:spacing w:after="0" w:line="240" w:lineRule="auto"/>
        <w:ind w:firstLine="709"/>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 </w:t>
      </w:r>
    </w:p>
    <w:p w:rsidR="00520023" w:rsidRPr="00FC62F6"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FC62F6">
        <w:rPr>
          <w:rFonts w:ascii="Times New Roman" w:eastAsia="Times New Roman" w:hAnsi="Times New Roman" w:cs="Times New Roman"/>
          <w:b/>
          <w:bCs/>
          <w:color w:val="000000"/>
          <w:sz w:val="24"/>
          <w:szCs w:val="24"/>
        </w:rPr>
        <w:t>Раздел 10. Порядок расчета и возврата сумм инициативных платежей</w:t>
      </w:r>
    </w:p>
    <w:p w:rsidR="00520023" w:rsidRPr="00FC62F6" w:rsidRDefault="00520023" w:rsidP="00520023">
      <w:pPr>
        <w:spacing w:after="0" w:line="240" w:lineRule="auto"/>
        <w:ind w:firstLine="709"/>
        <w:jc w:val="center"/>
        <w:rPr>
          <w:rFonts w:ascii="Arial" w:eastAsia="Times New Roman" w:hAnsi="Arial" w:cs="Arial"/>
          <w:color w:val="000000"/>
          <w:sz w:val="24"/>
          <w:szCs w:val="24"/>
        </w:rPr>
      </w:pPr>
      <w:r w:rsidRPr="00FC62F6">
        <w:rPr>
          <w:rFonts w:ascii="Arial" w:eastAsia="Times New Roman" w:hAnsi="Arial" w:cs="Arial"/>
          <w:color w:val="000000"/>
          <w:sz w:val="24"/>
          <w:szCs w:val="24"/>
        </w:rPr>
        <w:t> </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1. В случае</w:t>
      </w:r>
      <w:proofErr w:type="gramStart"/>
      <w:r w:rsidRPr="00FC62F6">
        <w:rPr>
          <w:rFonts w:ascii="Times New Roman" w:eastAsia="Times New Roman" w:hAnsi="Times New Roman" w:cs="Times New Roman"/>
          <w:color w:val="000000"/>
          <w:sz w:val="24"/>
          <w:szCs w:val="24"/>
        </w:rPr>
        <w:t>,</w:t>
      </w:r>
      <w:proofErr w:type="gramEnd"/>
      <w:r w:rsidRPr="00FC62F6">
        <w:rPr>
          <w:rFonts w:ascii="Times New Roman" w:eastAsia="Times New Roman" w:hAnsi="Times New Roman" w:cs="Times New Roman"/>
          <w:color w:val="000000"/>
          <w:sz w:val="24"/>
          <w:szCs w:val="24"/>
        </w:rPr>
        <w:t xml:space="preserve">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инициаторам проекта, осуществившим их перечисление в бюджет Молодёжного муниципального образования (далее - денежные средства, подлежащие возврату).</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2. Размер денежных средств, подлежащих возврату инициаторам проекта, рассчитывается исходя из процентного соотношения софинансирования инициативного проекта.</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3. Инициаторы проекта предоставляют заявление на возврат денежных средств с указанием банковских реквизитов в отраслевой (функциональный) орган администрации Молодёжного муниципального образования, осуществляющий учёт инициативных платежей, в целях возврата инициативных платежей.</w:t>
      </w:r>
    </w:p>
    <w:p w:rsidR="00520023" w:rsidRPr="00FC62F6"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FC62F6">
        <w:rPr>
          <w:rFonts w:ascii="Times New Roman" w:eastAsia="Times New Roman" w:hAnsi="Times New Roman" w:cs="Times New Roman"/>
          <w:color w:val="000000"/>
          <w:sz w:val="24"/>
          <w:szCs w:val="24"/>
        </w:rPr>
        <w:t>4. Отраслевой (функциональный) орган администрации Молодёжного муниципального образования, осуществляющий учёт инициативных платежей, в течение 5 рабочих дней со дня поступления заявления осуществляет возврат денежных средств.</w:t>
      </w:r>
    </w:p>
    <w:p w:rsidR="00520023" w:rsidRPr="007C1CC6"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7C1CC6">
        <w:rPr>
          <w:rFonts w:ascii="Times New Roman" w:eastAsia="Times New Roman" w:hAnsi="Times New Roman" w:cs="Times New Roman"/>
          <w:color w:val="000000"/>
          <w:sz w:val="28"/>
          <w:szCs w:val="28"/>
        </w:rPr>
        <w:t> </w:t>
      </w:r>
    </w:p>
    <w:p w:rsidR="00520023" w:rsidRPr="007C1CC6" w:rsidRDefault="00520023" w:rsidP="00520023">
      <w:pPr>
        <w:spacing w:after="0" w:line="240" w:lineRule="auto"/>
        <w:ind w:firstLine="567"/>
        <w:jc w:val="both"/>
        <w:rPr>
          <w:rFonts w:ascii="Times New Roman" w:eastAsia="Times New Roman" w:hAnsi="Times New Roman" w:cs="Times New Roman"/>
          <w:color w:val="000000"/>
          <w:sz w:val="28"/>
          <w:szCs w:val="28"/>
        </w:rPr>
      </w:pPr>
      <w:r w:rsidRPr="007C1CC6">
        <w:rPr>
          <w:rFonts w:ascii="Times New Roman" w:eastAsia="Times New Roman" w:hAnsi="Times New Roman" w:cs="Times New Roman"/>
          <w:color w:val="000000"/>
          <w:sz w:val="28"/>
          <w:szCs w:val="28"/>
        </w:rPr>
        <w:t> </w:t>
      </w:r>
    </w:p>
    <w:p w:rsidR="00520023" w:rsidRPr="004044F1" w:rsidRDefault="00520023" w:rsidP="00520023">
      <w:pPr>
        <w:tabs>
          <w:tab w:val="left" w:pos="9214"/>
        </w:tabs>
        <w:spacing w:after="0" w:line="240" w:lineRule="auto"/>
        <w:ind w:right="-1" w:firstLine="567"/>
        <w:jc w:val="center"/>
        <w:rPr>
          <w:rFonts w:ascii="Arial" w:eastAsia="Times New Roman" w:hAnsi="Arial" w:cs="Arial"/>
          <w:color w:val="000000"/>
          <w:sz w:val="24"/>
          <w:szCs w:val="24"/>
        </w:rPr>
      </w:pPr>
      <w:r w:rsidRPr="004044F1">
        <w:rPr>
          <w:rFonts w:ascii="Arial" w:eastAsia="Times New Roman" w:hAnsi="Arial" w:cs="Arial"/>
          <w:color w:val="000000"/>
          <w:sz w:val="24"/>
          <w:szCs w:val="24"/>
        </w:rPr>
        <w:br w:type="page"/>
      </w:r>
    </w:p>
    <w:p w:rsidR="00520023" w:rsidRPr="00696C2A" w:rsidRDefault="00520023" w:rsidP="00520023">
      <w:pPr>
        <w:shd w:val="clear" w:color="auto" w:fill="FFFFFF"/>
        <w:spacing w:after="0" w:line="240" w:lineRule="auto"/>
        <w:ind w:firstLine="567"/>
        <w:jc w:val="right"/>
        <w:rPr>
          <w:rFonts w:ascii="Times New Roman" w:eastAsia="Times New Roman" w:hAnsi="Times New Roman" w:cs="Times New Roman"/>
          <w:color w:val="000000"/>
          <w:sz w:val="20"/>
          <w:szCs w:val="20"/>
        </w:rPr>
      </w:pPr>
      <w:r w:rsidRPr="00696C2A">
        <w:rPr>
          <w:rFonts w:ascii="Times New Roman" w:eastAsia="Times New Roman" w:hAnsi="Times New Roman" w:cs="Times New Roman"/>
          <w:color w:val="000000"/>
          <w:sz w:val="20"/>
          <w:szCs w:val="20"/>
        </w:rPr>
        <w:lastRenderedPageBreak/>
        <w:t>Приложение 1 к Порядку</w:t>
      </w:r>
    </w:p>
    <w:p w:rsidR="00520023" w:rsidRPr="00696C2A" w:rsidRDefault="00520023" w:rsidP="00520023">
      <w:pPr>
        <w:spacing w:after="0" w:line="240" w:lineRule="auto"/>
        <w:ind w:firstLine="567"/>
        <w:jc w:val="right"/>
        <w:rPr>
          <w:rFonts w:ascii="Times New Roman" w:eastAsia="Times New Roman" w:hAnsi="Times New Roman" w:cs="Times New Roman"/>
          <w:color w:val="000000"/>
          <w:sz w:val="20"/>
          <w:szCs w:val="20"/>
        </w:rPr>
      </w:pPr>
      <w:r w:rsidRPr="00696C2A">
        <w:rPr>
          <w:rFonts w:ascii="Times New Roman" w:eastAsia="Times New Roman" w:hAnsi="Times New Roman" w:cs="Times New Roman"/>
          <w:color w:val="000000"/>
          <w:sz w:val="20"/>
          <w:szCs w:val="20"/>
        </w:rPr>
        <w:t> </w:t>
      </w:r>
    </w:p>
    <w:p w:rsidR="00520023" w:rsidRPr="008A543E"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8A543E">
        <w:rPr>
          <w:rFonts w:ascii="Times New Roman" w:eastAsia="Times New Roman" w:hAnsi="Times New Roman" w:cs="Times New Roman"/>
          <w:b/>
          <w:bCs/>
          <w:color w:val="000000"/>
          <w:sz w:val="24"/>
          <w:szCs w:val="24"/>
        </w:rPr>
        <w:t>Инициативный проект</w:t>
      </w:r>
    </w:p>
    <w:p w:rsidR="00520023" w:rsidRPr="008A543E"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«____»___________20__г.</w:t>
      </w:r>
    </w:p>
    <w:p w:rsidR="00520023" w:rsidRPr="008A543E" w:rsidRDefault="00520023" w:rsidP="00520023">
      <w:pPr>
        <w:spacing w:after="0" w:line="240" w:lineRule="auto"/>
        <w:ind w:firstLine="567"/>
        <w:jc w:val="both"/>
        <w:rPr>
          <w:rFonts w:ascii="Arial" w:eastAsia="Times New Roman" w:hAnsi="Arial" w:cs="Arial"/>
          <w:color w:val="000000"/>
          <w:sz w:val="24"/>
          <w:szCs w:val="24"/>
        </w:rPr>
      </w:pPr>
      <w:r w:rsidRPr="008A543E">
        <w:rPr>
          <w:rFonts w:ascii="Arial" w:eastAsia="Times New Roman" w:hAnsi="Arial" w:cs="Arial"/>
          <w:color w:val="000000"/>
          <w:sz w:val="24"/>
          <w:szCs w:val="24"/>
        </w:rPr>
        <w:t> </w:t>
      </w:r>
    </w:p>
    <w:tbl>
      <w:tblPr>
        <w:tblW w:w="10456" w:type="dxa"/>
        <w:tblCellMar>
          <w:left w:w="0" w:type="dxa"/>
          <w:right w:w="0" w:type="dxa"/>
        </w:tblCellMar>
        <w:tblLook w:val="04A0" w:firstRow="1" w:lastRow="0" w:firstColumn="1" w:lastColumn="0" w:noHBand="0" w:noVBand="1"/>
      </w:tblPr>
      <w:tblGrid>
        <w:gridCol w:w="942"/>
        <w:gridCol w:w="5871"/>
        <w:gridCol w:w="3643"/>
      </w:tblGrid>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roofErr w:type="gramStart"/>
            <w:r w:rsidRPr="008A543E">
              <w:rPr>
                <w:rFonts w:ascii="Times New Roman" w:eastAsia="Times New Roman" w:hAnsi="Times New Roman" w:cs="Times New Roman"/>
                <w:color w:val="000000"/>
                <w:sz w:val="24"/>
                <w:szCs w:val="24"/>
              </w:rPr>
              <w:t>п</w:t>
            </w:r>
            <w:proofErr w:type="gramEnd"/>
            <w:r w:rsidRPr="008A543E">
              <w:rPr>
                <w:rFonts w:ascii="Times New Roman" w:eastAsia="Times New Roman" w:hAnsi="Times New Roman" w:cs="Times New Roman"/>
                <w:color w:val="000000"/>
                <w:sz w:val="24"/>
                <w:szCs w:val="24"/>
              </w:rPr>
              <w:t>/п</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Общая характеристика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Сведения</w:t>
            </w:r>
          </w:p>
        </w:tc>
      </w:tr>
      <w:tr w:rsidR="00520023" w:rsidRPr="008A543E" w:rsidTr="004B0A11">
        <w:trPr>
          <w:trHeight w:val="341"/>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Наименование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xml:space="preserve">Вопросы местного значения или иные вопросы, право </w:t>
            </w:r>
            <w:proofErr w:type="gramStart"/>
            <w:r w:rsidRPr="008A543E">
              <w:rPr>
                <w:rFonts w:ascii="Times New Roman" w:eastAsia="Times New Roman" w:hAnsi="Times New Roman" w:cs="Times New Roman"/>
                <w:color w:val="000000"/>
                <w:sz w:val="24"/>
                <w:szCs w:val="24"/>
              </w:rPr>
              <w:t>решения</w:t>
            </w:r>
            <w:proofErr w:type="gramEnd"/>
            <w:r w:rsidRPr="008A543E">
              <w:rPr>
                <w:rFonts w:ascii="Times New Roman" w:eastAsia="Times New Roman" w:hAnsi="Times New Roman" w:cs="Times New Roman"/>
                <w:color w:val="000000"/>
                <w:sz w:val="24"/>
                <w:szCs w:val="24"/>
              </w:rPr>
              <w:t xml:space="preserve"> которых предоставлено органам местного самоуправления Перелюбского района в соответствии с Федеральным законом от 06 октября 2003 года </w:t>
            </w:r>
            <w:hyperlink r:id="rId10" w:tgtFrame="_blank" w:history="1">
              <w:r w:rsidRPr="008A543E">
                <w:rPr>
                  <w:rFonts w:ascii="Times New Roman" w:eastAsia="Times New Roman" w:hAnsi="Times New Roman" w:cs="Times New Roman"/>
                  <w:sz w:val="24"/>
                  <w:szCs w:val="24"/>
                </w:rPr>
                <w:t>№ 131-ФЗ «Об общих принципах</w:t>
              </w:r>
            </w:hyperlink>
            <w:r w:rsidRPr="008A543E">
              <w:rPr>
                <w:rFonts w:ascii="Times New Roman" w:hAnsi="Times New Roman" w:cs="Times New Roman"/>
                <w:sz w:val="24"/>
                <w:szCs w:val="24"/>
              </w:rPr>
              <w:t xml:space="preserve"> </w:t>
            </w:r>
            <w:r w:rsidRPr="008A543E">
              <w:rPr>
                <w:rFonts w:ascii="Times New Roman" w:eastAsia="Times New Roman" w:hAnsi="Times New Roman" w:cs="Times New Roman"/>
                <w:color w:val="000000"/>
                <w:sz w:val="24"/>
                <w:szCs w:val="24"/>
              </w:rPr>
              <w:t>организации местного самоуправления в Российской Федерации», на исполнение которых направлен инициативный проект</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tabs>
                <w:tab w:val="left" w:pos="3252"/>
              </w:tabs>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Территория реализации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Цель и задачи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Описание инициативного проекта (описание проблемы и обоснование её актуальности (остроты), предложений по её решению, описание мероприятий по реализации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rPr>
          <w:trHeight w:val="302"/>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6.</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Ожидаемые результаты от реализации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7</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Описание дальнейшего развития инициативного проекта после завершения финансирования (использование, содержание и т.д.)</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8.</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Количество прямых благополучателей (человек) (указать механизм определения количества прямых благополучателей)</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9.</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Сроки реализации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10.</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proofErr w:type="gramStart"/>
            <w:r w:rsidRPr="008A543E">
              <w:rPr>
                <w:rFonts w:ascii="Times New Roman" w:eastAsia="Times New Roman" w:hAnsi="Times New Roman" w:cs="Times New Roman"/>
                <w:color w:val="000000"/>
                <w:sz w:val="24"/>
                <w:szCs w:val="24"/>
              </w:rPr>
              <w:t>Информация об инициаторе проекта (Ф.И.О. (для физических лиц), наименование (для юридических лиц)</w:t>
            </w:r>
            <w:proofErr w:type="gramEnd"/>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rPr>
          <w:trHeight w:val="375"/>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Общая стоимость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Средства бюджета Молодёжного муниципального образования для реализации инициативного проекта</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13.</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Объём инициативных платежей обеспечиваемый инициатором проекта, в том числе:</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13.1.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Денежные средства граждан</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13.2.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Денежные средства юридических лиц, индивидуальных предпринимателей</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14.</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Объём неденежного вклада, обеспечиваемый инициатором проекта, в том числе:</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14.1.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Неденежный вклад граждан (добровольное имущественное участие, трудовое участие)</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14.2.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Неденежный вклад юридических лиц, индивидуальных предпринимателей (добровольное имущественное участие, трудовое участие)</w:t>
            </w:r>
          </w:p>
        </w:tc>
        <w:tc>
          <w:tcPr>
            <w:tcW w:w="36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bl>
    <w:p w:rsidR="00520023" w:rsidRPr="008A543E" w:rsidRDefault="00520023" w:rsidP="00520023">
      <w:pPr>
        <w:spacing w:after="0" w:line="240" w:lineRule="auto"/>
        <w:ind w:firstLine="567"/>
        <w:jc w:val="both"/>
        <w:rPr>
          <w:rFonts w:ascii="Arial" w:eastAsia="Times New Roman" w:hAnsi="Arial" w:cs="Arial"/>
          <w:color w:val="000000"/>
          <w:sz w:val="24"/>
          <w:szCs w:val="24"/>
        </w:rPr>
      </w:pPr>
      <w:r w:rsidRPr="008A543E">
        <w:rPr>
          <w:rFonts w:ascii="Arial" w:eastAsia="Times New Roman" w:hAnsi="Arial" w:cs="Arial"/>
          <w:color w:val="000000"/>
          <w:sz w:val="24"/>
          <w:szCs w:val="24"/>
        </w:rPr>
        <w:t> </w:t>
      </w:r>
    </w:p>
    <w:p w:rsidR="00520023" w:rsidRDefault="00520023" w:rsidP="00520023">
      <w:pPr>
        <w:spacing w:after="0" w:line="240" w:lineRule="auto"/>
        <w:ind w:firstLine="567"/>
        <w:jc w:val="both"/>
        <w:rPr>
          <w:rFonts w:ascii="Times New Roman" w:eastAsia="Times New Roman" w:hAnsi="Times New Roman" w:cs="Times New Roman"/>
          <w:color w:val="000000"/>
          <w:sz w:val="24"/>
          <w:szCs w:val="24"/>
        </w:rPr>
      </w:pPr>
    </w:p>
    <w:p w:rsidR="00520023" w:rsidRPr="008A543E"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Инициато</w:t>
      </w:r>
      <w:proofErr w:type="gramStart"/>
      <w:r w:rsidRPr="008A543E">
        <w:rPr>
          <w:rFonts w:ascii="Times New Roman" w:eastAsia="Times New Roman" w:hAnsi="Times New Roman" w:cs="Times New Roman"/>
          <w:color w:val="000000"/>
          <w:sz w:val="24"/>
          <w:szCs w:val="24"/>
        </w:rPr>
        <w:t>р(</w:t>
      </w:r>
      <w:proofErr w:type="gramEnd"/>
      <w:r w:rsidRPr="008A543E">
        <w:rPr>
          <w:rFonts w:ascii="Times New Roman" w:eastAsia="Times New Roman" w:hAnsi="Times New Roman" w:cs="Times New Roman"/>
          <w:color w:val="000000"/>
          <w:sz w:val="24"/>
          <w:szCs w:val="24"/>
        </w:rPr>
        <w:t>ы) проекта</w:t>
      </w:r>
    </w:p>
    <w:p w:rsidR="00520023" w:rsidRPr="008A543E"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lastRenderedPageBreak/>
        <w:t>(представитель инициатора) ___________________ Ф.И.О.</w:t>
      </w:r>
    </w:p>
    <w:p w:rsidR="00520023" w:rsidRPr="008A543E"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vertAlign w:val="superscript"/>
        </w:rPr>
        <w:t xml:space="preserve">                                                                                                (подпись)</w:t>
      </w:r>
    </w:p>
    <w:p w:rsidR="00520023" w:rsidRPr="008A543E"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Приложения: 1. Расчёт и обоснование предполагаемой стоимости инициативного проекта и (или) проектно-сметная (сметная) документация.</w:t>
      </w:r>
    </w:p>
    <w:p w:rsidR="00520023" w:rsidRPr="008A543E" w:rsidRDefault="00520023" w:rsidP="00520023">
      <w:pPr>
        <w:spacing w:after="0" w:line="240" w:lineRule="auto"/>
        <w:ind w:firstLine="1418"/>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520023" w:rsidRPr="008A543E" w:rsidRDefault="00520023" w:rsidP="00520023">
      <w:pPr>
        <w:spacing w:after="0" w:line="240" w:lineRule="auto"/>
        <w:ind w:firstLine="1418"/>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w:t>
      </w:r>
      <w:hyperlink r:id="rId11" w:tgtFrame="_blank" w:history="1">
        <w:r w:rsidRPr="008A543E">
          <w:rPr>
            <w:rFonts w:ascii="Times New Roman" w:eastAsia="Times New Roman" w:hAnsi="Times New Roman" w:cs="Times New Roman"/>
            <w:sz w:val="24"/>
            <w:szCs w:val="24"/>
          </w:rPr>
          <w:t>устав</w:t>
        </w:r>
      </w:hyperlink>
      <w:r w:rsidRPr="008A543E">
        <w:rPr>
          <w:rFonts w:ascii="Times New Roman" w:eastAsia="Times New Roman" w:hAnsi="Times New Roman" w:cs="Times New Roman"/>
          <w:sz w:val="24"/>
          <w:szCs w:val="24"/>
        </w:rPr>
        <w:t>а</w:t>
      </w:r>
      <w:r w:rsidRPr="008A543E">
        <w:rPr>
          <w:rFonts w:ascii="Times New Roman" w:eastAsia="Times New Roman" w:hAnsi="Times New Roman" w:cs="Times New Roman"/>
          <w:color w:val="000000"/>
          <w:sz w:val="24"/>
          <w:szCs w:val="24"/>
        </w:rPr>
        <w:t xml:space="preserve"> и другие документы, подтверждающие полномочия.</w:t>
      </w:r>
    </w:p>
    <w:p w:rsidR="00520023" w:rsidRPr="008A543E" w:rsidRDefault="00520023" w:rsidP="00520023">
      <w:pPr>
        <w:spacing w:after="0" w:line="240" w:lineRule="auto"/>
        <w:ind w:left="1135" w:firstLine="283"/>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4. Презентационные материалы к инициативному проекту (с использованием средств визуализации инициативного проекта).</w:t>
      </w:r>
    </w:p>
    <w:p w:rsidR="00520023" w:rsidRPr="008A543E" w:rsidRDefault="00520023" w:rsidP="00520023">
      <w:pPr>
        <w:spacing w:after="0" w:line="240" w:lineRule="auto"/>
        <w:ind w:firstLine="1418"/>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5. Дополнительные материалы (чертежи, макеты, графические материалы и другие) при необходимости.</w:t>
      </w:r>
    </w:p>
    <w:p w:rsidR="00520023" w:rsidRPr="008A543E" w:rsidRDefault="00520023" w:rsidP="00520023">
      <w:pPr>
        <w:spacing w:after="0" w:line="240" w:lineRule="auto"/>
        <w:ind w:firstLine="1418"/>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6. Согласие на обработку персональных данных инициатора проекта (представителя инициативной группы).</w:t>
      </w:r>
    </w:p>
    <w:p w:rsidR="00520023" w:rsidRPr="007C1CC6" w:rsidRDefault="00520023" w:rsidP="00520023">
      <w:pPr>
        <w:spacing w:after="0" w:line="240" w:lineRule="auto"/>
        <w:ind w:firstLine="567"/>
        <w:jc w:val="both"/>
        <w:rPr>
          <w:rFonts w:ascii="Times New Roman" w:eastAsia="Times New Roman" w:hAnsi="Times New Roman" w:cs="Times New Roman"/>
          <w:color w:val="000000"/>
          <w:sz w:val="26"/>
          <w:szCs w:val="26"/>
        </w:rPr>
      </w:pPr>
      <w:r w:rsidRPr="007C1CC6">
        <w:rPr>
          <w:rFonts w:ascii="Times New Roman" w:eastAsia="Times New Roman" w:hAnsi="Times New Roman" w:cs="Times New Roman"/>
          <w:color w:val="000000"/>
          <w:sz w:val="26"/>
          <w:szCs w:val="26"/>
        </w:rPr>
        <w:t> </w:t>
      </w:r>
    </w:p>
    <w:p w:rsidR="00520023" w:rsidRPr="004044F1" w:rsidRDefault="00520023" w:rsidP="00520023">
      <w:pPr>
        <w:spacing w:after="0" w:line="240" w:lineRule="auto"/>
        <w:ind w:firstLine="567"/>
        <w:jc w:val="center"/>
        <w:rPr>
          <w:rFonts w:ascii="Arial" w:eastAsia="Times New Roman" w:hAnsi="Arial" w:cs="Arial"/>
          <w:color w:val="000000"/>
          <w:sz w:val="24"/>
          <w:szCs w:val="24"/>
        </w:rPr>
      </w:pPr>
      <w:r w:rsidRPr="004044F1">
        <w:rPr>
          <w:rFonts w:ascii="Arial" w:eastAsia="Times New Roman" w:hAnsi="Arial" w:cs="Arial"/>
          <w:color w:val="000000"/>
          <w:sz w:val="24"/>
          <w:szCs w:val="24"/>
        </w:rPr>
        <w:br w:type="page"/>
      </w:r>
    </w:p>
    <w:p w:rsidR="00520023" w:rsidRPr="008A543E" w:rsidRDefault="00520023" w:rsidP="00520023">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lastRenderedPageBreak/>
        <w:t>Приложение 2 к Порядку</w:t>
      </w:r>
    </w:p>
    <w:p w:rsidR="00520023" w:rsidRPr="008A543E" w:rsidRDefault="00520023" w:rsidP="00520023">
      <w:pPr>
        <w:spacing w:after="0" w:line="240" w:lineRule="auto"/>
        <w:ind w:firstLine="567"/>
        <w:jc w:val="center"/>
        <w:rPr>
          <w:rFonts w:ascii="Times New Roman" w:eastAsia="Times New Roman" w:hAnsi="Times New Roman" w:cs="Times New Roman"/>
          <w:color w:val="000000"/>
          <w:sz w:val="24"/>
          <w:szCs w:val="24"/>
        </w:rPr>
      </w:pPr>
      <w:r w:rsidRPr="008A543E">
        <w:rPr>
          <w:rFonts w:ascii="Times New Roman" w:eastAsia="Times New Roman" w:hAnsi="Times New Roman" w:cs="Times New Roman"/>
          <w:i/>
          <w:iCs/>
          <w:color w:val="000000"/>
          <w:sz w:val="24"/>
          <w:szCs w:val="24"/>
        </w:rPr>
        <w:t> </w:t>
      </w:r>
    </w:p>
    <w:p w:rsidR="00520023" w:rsidRPr="008A543E" w:rsidRDefault="00520023" w:rsidP="00520023">
      <w:pPr>
        <w:spacing w:after="0" w:line="240" w:lineRule="auto"/>
        <w:ind w:firstLine="567"/>
        <w:jc w:val="center"/>
        <w:outlineLvl w:val="1"/>
        <w:rPr>
          <w:rFonts w:ascii="Times New Roman" w:eastAsia="Times New Roman" w:hAnsi="Times New Roman" w:cs="Times New Roman"/>
          <w:b/>
          <w:bCs/>
          <w:color w:val="000000"/>
          <w:sz w:val="24"/>
          <w:szCs w:val="24"/>
        </w:rPr>
      </w:pPr>
      <w:r w:rsidRPr="008A543E">
        <w:rPr>
          <w:rFonts w:ascii="Times New Roman" w:eastAsia="Times New Roman" w:hAnsi="Times New Roman" w:cs="Times New Roman"/>
          <w:b/>
          <w:bCs/>
          <w:color w:val="000000"/>
          <w:sz w:val="24"/>
          <w:szCs w:val="24"/>
        </w:rPr>
        <w:t>Критерии оценки инициативного проекта</w:t>
      </w:r>
    </w:p>
    <w:tbl>
      <w:tblPr>
        <w:tblW w:w="9889" w:type="dxa"/>
        <w:tblLayout w:type="fixed"/>
        <w:tblCellMar>
          <w:left w:w="0" w:type="dxa"/>
          <w:right w:w="0" w:type="dxa"/>
        </w:tblCellMar>
        <w:tblLook w:val="04A0" w:firstRow="1" w:lastRow="0" w:firstColumn="1" w:lastColumn="0" w:noHBand="0" w:noVBand="1"/>
      </w:tblPr>
      <w:tblGrid>
        <w:gridCol w:w="2229"/>
        <w:gridCol w:w="6"/>
        <w:gridCol w:w="2253"/>
        <w:gridCol w:w="1111"/>
        <w:gridCol w:w="4290"/>
      </w:tblGrid>
      <w:tr w:rsidR="00520023" w:rsidRPr="008A543E" w:rsidTr="004B0A11">
        <w:trPr>
          <w:trHeight w:val="39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крите</w:t>
            </w:r>
            <w:r w:rsidRPr="008A543E">
              <w:rPr>
                <w:rFonts w:ascii="Times New Roman" w:eastAsia="Times New Roman" w:hAnsi="Times New Roman" w:cs="Times New Roman"/>
                <w:color w:val="000000"/>
                <w:sz w:val="24"/>
                <w:szCs w:val="24"/>
              </w:rPr>
              <w:t>рия</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Наименование критерия/группы критериев</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Баллы по критерию</w:t>
            </w:r>
          </w:p>
        </w:tc>
      </w:tr>
      <w:tr w:rsidR="00520023" w:rsidRPr="008A543E" w:rsidTr="004B0A11">
        <w:trPr>
          <w:trHeight w:val="13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35"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35"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Критерии прохождения конкурсного отбора, (ПКОк)</w:t>
            </w:r>
          </w:p>
        </w:tc>
      </w:tr>
      <w:tr w:rsidR="00520023" w:rsidRPr="008A543E" w:rsidTr="004B0A11">
        <w:trPr>
          <w:trHeight w:val="189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w:t>
            </w:r>
          </w:p>
          <w:p w:rsidR="00520023" w:rsidRPr="008A543E" w:rsidRDefault="00520023" w:rsidP="004B0A11">
            <w:pPr>
              <w:spacing w:after="0" w:line="240" w:lineRule="auto"/>
              <w:jc w:val="both"/>
              <w:rPr>
                <w:rFonts w:ascii="Times New Roman" w:eastAsia="Times New Roman" w:hAnsi="Times New Roman" w:cs="Times New Roman"/>
                <w:sz w:val="24"/>
                <w:szCs w:val="24"/>
              </w:rPr>
            </w:pPr>
            <w:proofErr w:type="gramStart"/>
            <w:r w:rsidRPr="008A543E">
              <w:rPr>
                <w:rFonts w:ascii="Times New Roman" w:eastAsia="Times New Roman" w:hAnsi="Times New Roman" w:cs="Times New Roman"/>
                <w:color w:val="000000"/>
                <w:sz w:val="24"/>
                <w:szCs w:val="24"/>
              </w:rPr>
              <w:t>частной коммерческой деятельности (частные предприятия, бары, рестораны и т.д.);</w:t>
            </w:r>
            <w:r w:rsidRPr="008A543E">
              <w:rPr>
                <w:rFonts w:ascii="Times New Roman" w:eastAsia="Times New Roman" w:hAnsi="Times New Roman" w:cs="Times New Roman"/>
                <w:sz w:val="24"/>
                <w:szCs w:val="24"/>
              </w:rPr>
              <w:br/>
            </w:r>
            <w:r w:rsidRPr="008A543E">
              <w:rPr>
                <w:rFonts w:ascii="Times New Roman" w:eastAsia="Times New Roman" w:hAnsi="Times New Roman" w:cs="Times New Roman"/>
                <w:color w:val="000000"/>
                <w:sz w:val="24"/>
                <w:szCs w:val="24"/>
              </w:rPr>
              <w:t>религиозных организаций (церквей, мечетей и т.д.);</w:t>
            </w:r>
            <w:proofErr w:type="gramEnd"/>
          </w:p>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отдельных этнических групп</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1.2.</w:t>
            </w:r>
          </w:p>
        </w:tc>
        <w:tc>
          <w:tcPr>
            <w:tcW w:w="7660" w:type="dxa"/>
            <w:gridSpan w:val="4"/>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Сумма бюджетных средств Молодёжного муниципального образования превышает</w:t>
            </w:r>
            <w:r w:rsidRPr="008A543E">
              <w:rPr>
                <w:rFonts w:ascii="Times New Roman" w:eastAsia="Times New Roman" w:hAnsi="Times New Roman" w:cs="Times New Roman"/>
                <w:sz w:val="24"/>
                <w:szCs w:val="24"/>
              </w:rPr>
              <w:t xml:space="preserve"> </w:t>
            </w:r>
            <w:r w:rsidRPr="008A543E">
              <w:rPr>
                <w:rFonts w:ascii="Times New Roman" w:eastAsia="Times New Roman" w:hAnsi="Times New Roman" w:cs="Times New Roman"/>
                <w:color w:val="000000"/>
                <w:sz w:val="24"/>
                <w:szCs w:val="24"/>
              </w:rPr>
              <w:t>1 500 тыс. руб.</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70"/>
        </w:trPr>
        <w:tc>
          <w:tcPr>
            <w:tcW w:w="4488" w:type="dxa"/>
            <w:gridSpan w:val="3"/>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Итог «Критерии прохождения конкурсного отбора»:</w:t>
            </w:r>
          </w:p>
        </w:tc>
        <w:tc>
          <w:tcPr>
            <w:tcW w:w="5401" w:type="dxa"/>
            <w:gridSpan w:val="2"/>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i/>
                <w:iCs/>
                <w:color w:val="000000"/>
                <w:sz w:val="24"/>
                <w:szCs w:val="24"/>
              </w:rPr>
              <w:t>произведение баллов, присвоенных проекту по каждому из критериев, входящих в группу «Критерии прохождения конкурсного отбора проекта»</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Рейтинговые критерии, (Рк)</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Эффективность реализации инициативного проекта:</w:t>
            </w:r>
          </w:p>
        </w:tc>
      </w:tr>
      <w:tr w:rsidR="00520023" w:rsidRPr="008A543E" w:rsidTr="004B0A11">
        <w:trPr>
          <w:trHeight w:val="31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Общественная полезность реализации инициативного проекта</w:t>
            </w:r>
          </w:p>
        </w:tc>
      </w:tr>
      <w:tr w:rsidR="00520023" w:rsidRPr="008A543E" w:rsidTr="004B0A11">
        <w:trPr>
          <w:trHeight w:val="126"/>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26"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проект оценивается как имеющий высокую социальную, культурную, досуговую и иную общественную полезность для жителей Молодёжного муниципального образования:</w:t>
            </w:r>
          </w:p>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xml:space="preserve">способствует формированию активной гражданской позиции, здоровому образу жизни, </w:t>
            </w:r>
            <w:proofErr w:type="gramStart"/>
            <w:r w:rsidRPr="008A543E">
              <w:rPr>
                <w:rFonts w:ascii="Times New Roman" w:eastAsia="Times New Roman" w:hAnsi="Times New Roman" w:cs="Times New Roman"/>
                <w:color w:val="000000"/>
                <w:sz w:val="24"/>
                <w:szCs w:val="24"/>
              </w:rPr>
              <w:t>направлен</w:t>
            </w:r>
            <w:proofErr w:type="gramEnd"/>
            <w:r w:rsidRPr="008A543E">
              <w:rPr>
                <w:rFonts w:ascii="Times New Roman" w:eastAsia="Times New Roman" w:hAnsi="Times New Roman" w:cs="Times New Roman"/>
                <w:color w:val="000000"/>
                <w:sz w:val="24"/>
                <w:szCs w:val="24"/>
              </w:rPr>
              <w:t xml:space="preserve"> на воспитание нравственности, толерантности, других социально значимых качеств (мероприятия, акции, форумы);</w:t>
            </w:r>
          </w:p>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направлен на создание, развитие и ремонт муниципальных объектов социальной сферы;</w:t>
            </w:r>
          </w:p>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xml:space="preserve">направлен на создание, развитие и ремонт объектов общественной инфраструктуры, благоустройства, </w:t>
            </w:r>
            <w:r w:rsidRPr="008A543E">
              <w:rPr>
                <w:rFonts w:ascii="Times New Roman" w:eastAsia="Times New Roman" w:hAnsi="Times New Roman" w:cs="Times New Roman"/>
                <w:color w:val="000000"/>
                <w:sz w:val="24"/>
                <w:szCs w:val="24"/>
              </w:rPr>
              <w:lastRenderedPageBreak/>
              <w:t>рекреационных зон, точек социального притяжения, мест массового отдыха населения, объектов культурного наследия;</w:t>
            </w:r>
          </w:p>
          <w:p w:rsidR="00520023" w:rsidRPr="008A543E" w:rsidRDefault="00520023" w:rsidP="004B0A11">
            <w:pPr>
              <w:spacing w:after="0" w:line="126"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направлен на строительство (реконструкцию), капитальный ремонт и ремонт автомобильных дорог местного значения</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26"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lastRenderedPageBreak/>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lastRenderedPageBreak/>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проект оценивается как не имеющий общественной полезности</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2.1.2.</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Актуальность (острота) проблемы:</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rPr>
          <w:trHeight w:val="35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tcW w:w="4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8</w:t>
            </w:r>
          </w:p>
        </w:tc>
      </w:tr>
      <w:tr w:rsidR="00520023" w:rsidRPr="008A543E" w:rsidTr="004B0A11">
        <w:trPr>
          <w:trHeight w:val="203"/>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03"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03"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высокая - проблема оценивается населением значительной, отсутствие её решения будет негативно сказываться на качестве жизни</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03"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7</w:t>
            </w:r>
          </w:p>
        </w:tc>
      </w:tr>
      <w:tr w:rsidR="00520023" w:rsidRPr="008A543E" w:rsidTr="004B0A1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средняя - проблема оценивается населением в качестве актуальной, её решение может привести к улучшению качества жизни</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6</w:t>
            </w:r>
          </w:p>
        </w:tc>
      </w:tr>
      <w:tr w:rsidR="00520023" w:rsidRPr="008A543E" w:rsidTr="004B0A1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proofErr w:type="gramStart"/>
            <w:r w:rsidRPr="008A543E">
              <w:rPr>
                <w:rFonts w:ascii="Times New Roman" w:eastAsia="Times New Roman" w:hAnsi="Times New Roman" w:cs="Times New Roman"/>
                <w:color w:val="000000"/>
                <w:sz w:val="24"/>
                <w:szCs w:val="24"/>
              </w:rPr>
              <w:t>низкая</w:t>
            </w:r>
            <w:proofErr w:type="gramEnd"/>
            <w:r w:rsidRPr="008A543E">
              <w:rPr>
                <w:rFonts w:ascii="Times New Roman" w:eastAsia="Times New Roman" w:hAnsi="Times New Roman" w:cs="Times New Roman"/>
                <w:color w:val="000000"/>
                <w:sz w:val="24"/>
                <w:szCs w:val="24"/>
              </w:rPr>
              <w:t xml:space="preserve"> - не оценивается населением в качестве актуальной, её решение не ведёт к улучшению качества жизни</w:t>
            </w:r>
          </w:p>
        </w:tc>
        <w:tc>
          <w:tcPr>
            <w:tcW w:w="4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37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2.1.3.</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xml:space="preserve">Количество </w:t>
            </w:r>
            <w:proofErr w:type="gramStart"/>
            <w:r w:rsidRPr="008A543E">
              <w:rPr>
                <w:rFonts w:ascii="Times New Roman" w:eastAsia="Times New Roman" w:hAnsi="Times New Roman" w:cs="Times New Roman"/>
                <w:color w:val="000000"/>
                <w:sz w:val="24"/>
                <w:szCs w:val="24"/>
              </w:rPr>
              <w:t>прямых</w:t>
            </w:r>
            <w:proofErr w:type="gramEnd"/>
            <w:r w:rsidRPr="008A543E">
              <w:rPr>
                <w:rFonts w:ascii="Times New Roman" w:eastAsia="Times New Roman" w:hAnsi="Times New Roman" w:cs="Times New Roman"/>
                <w:color w:val="000000"/>
                <w:sz w:val="24"/>
                <w:szCs w:val="24"/>
              </w:rPr>
              <w:t xml:space="preserve"> благополучателей от реализации инициативного проекта:</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более 500 человек</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250 до 500 человек</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50 до 250 человек</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50 человек</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11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11"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2.1.4.</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11"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Стоимость инициативного проекта в расчёте на одного прямого благополучателя:</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11"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250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250 рублей до 500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14</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lastRenderedPageBreak/>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500 рублей до 750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13</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750 рублей до 1000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12</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1000 рублей до 1500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11</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1500 рублей до 2000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10</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2000 рублей до 2500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9</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2500 рублей до 3000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8</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3000 рублей до 3500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7</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3500 рублей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6</w:t>
            </w:r>
          </w:p>
        </w:tc>
      </w:tr>
      <w:tr w:rsidR="00520023" w:rsidRPr="008A543E" w:rsidTr="004B0A11">
        <w:trPr>
          <w:trHeight w:val="63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2.1.5.</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2.1.6.</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Срок реализации инициативного проекта</w:t>
            </w:r>
          </w:p>
        </w:tc>
      </w:tr>
      <w:tr w:rsidR="00520023" w:rsidRPr="008A543E" w:rsidTr="004B0A11">
        <w:trPr>
          <w:trHeight w:val="237"/>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1 календарного года</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272"/>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2 календарных лет</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321"/>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3 календарных лет</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9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91"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91"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более 3 календарных лет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91"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2.1.7.</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«Срок жизни» результатов инициативного проекта</w:t>
            </w:r>
          </w:p>
        </w:tc>
      </w:tr>
      <w:tr w:rsidR="00520023" w:rsidRPr="008A543E" w:rsidTr="004B0A11">
        <w:trPr>
          <w:trHeight w:val="13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31"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31"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 лет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131"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3 до 5 лет</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 до 3 лет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1 года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2.2.</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Оригинальность, инновационность инициативного проекта</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2.2.1.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Оригинальность, необычность идеи инициативного проекта</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2.2.2.</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Использование инновационных технологий, новых технических решений</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r>
      <w:tr w:rsidR="00520023" w:rsidRPr="008A543E" w:rsidTr="004B0A11">
        <w:trPr>
          <w:trHeight w:val="31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206"/>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06"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06"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06"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46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2.3.</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Качество подготовки документов для участия в конкурсном отборе инициативного проекта</w:t>
            </w:r>
          </w:p>
        </w:tc>
      </w:tr>
      <w:tr w:rsidR="00520023" w:rsidRPr="008A543E" w:rsidTr="004B0A1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2.3.1.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Наличие приложенной к заявке проектно-сметной (сметной) документации (по строительству (реконструкции), капитальному ремонту, ремонту объектов)</w:t>
            </w:r>
          </w:p>
        </w:tc>
      </w:tr>
      <w:tr w:rsidR="00520023" w:rsidRPr="008A543E" w:rsidTr="004B0A11">
        <w:trPr>
          <w:trHeight w:val="42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 или необходимость в проектно-сметной (сметной) документации отсутствует</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10</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377"/>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2.3.2.</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Наличие приложенных к заявке презентационных материалов</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10</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нет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0</w:t>
            </w:r>
          </w:p>
        </w:tc>
      </w:tr>
      <w:tr w:rsidR="00520023" w:rsidRPr="008A543E" w:rsidTr="004B0A11">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lastRenderedPageBreak/>
              <w:t>2.4.</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Участие общественности в подготовке и реализации инициативного проекта</w:t>
            </w:r>
          </w:p>
        </w:tc>
      </w:tr>
      <w:tr w:rsidR="00520023" w:rsidRPr="008A543E" w:rsidTr="004B0A11">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2.4.1.</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Уровень софинансирования инициативного проекта гражданами</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15 % до 20 %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10 % до 15 %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5 % до 10 %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37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5 % от стоимости инициативного проекта</w:t>
            </w:r>
          </w:p>
        </w:tc>
        <w:tc>
          <w:tcPr>
            <w:tcW w:w="4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48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2.4.2.</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Уровень софинансирования инициативного проекта юридическими лицами, в том числе социально-ориентированными некоммерческими организациями и индивидуальными предпринимателями</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20 % стоимости инициативного проекта или софинансирование социально-ориентированными некоммерческими организациями от 5% стоимости инициативного проекта</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15 % до 20 %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10% до 15 %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5 % до 10 %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5 % от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2.4.3.</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Уровень имущественного и (или) трудового участия граждан в реализации инициативного проекта</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20 %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15 % до 20 %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10 % до 15 % стоимости инициативного проекта</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5 % до 10 % стоимости инициативного проекта</w:t>
            </w:r>
          </w:p>
        </w:tc>
        <w:tc>
          <w:tcPr>
            <w:tcW w:w="4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5 % от стоимости инициативного проекта</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481"/>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2.4.4.</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Уровень имущественного и (или) трудового участия юридических лиц, в том числе социально-ориентированных некоммерческих организаций и индивидуальных предпринимателей в реализации инициативного проекта</w:t>
            </w:r>
          </w:p>
        </w:tc>
      </w:tr>
      <w:tr w:rsidR="00520023" w:rsidRPr="008A543E" w:rsidTr="004B0A11">
        <w:trPr>
          <w:trHeight w:val="579"/>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xml:space="preserve">от 20% стоимости проекта или трудовое участие социально-ориентированных </w:t>
            </w:r>
            <w:r w:rsidRPr="008A543E">
              <w:rPr>
                <w:rFonts w:ascii="Times New Roman" w:eastAsia="Times New Roman" w:hAnsi="Times New Roman" w:cs="Times New Roman"/>
                <w:color w:val="000000"/>
                <w:sz w:val="24"/>
                <w:szCs w:val="24"/>
              </w:rPr>
              <w:lastRenderedPageBreak/>
              <w:t>некоммерческих организаций от 5%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lastRenderedPageBreak/>
              <w:t>5</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lastRenderedPageBreak/>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15 % до 20 %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10 % до 15 %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5 % до 10 %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5 % от стоимости инициативного проекта</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2.4.5.</w:t>
            </w:r>
          </w:p>
        </w:tc>
        <w:tc>
          <w:tcPr>
            <w:tcW w:w="766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70"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Уровень поддержки инициативного проекта населением</w:t>
            </w:r>
          </w:p>
        </w:tc>
      </w:tr>
      <w:tr w:rsidR="00520023" w:rsidRPr="008A543E" w:rsidTr="004B0A11">
        <w:trPr>
          <w:trHeight w:val="6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68"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68" w:lineRule="atLeast"/>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15 % от численности населения поселения, на территории которого реализуется инициативный проект</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68" w:lineRule="atLeast"/>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5</w:t>
            </w:r>
          </w:p>
        </w:tc>
      </w:tr>
      <w:tr w:rsidR="00520023" w:rsidRPr="008A543E" w:rsidTr="004B0A11">
        <w:trPr>
          <w:trHeight w:val="446"/>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10 % до 15 % от численности населения поселения, на территории которого реализуется инициативный проект</w:t>
            </w:r>
          </w:p>
        </w:tc>
        <w:tc>
          <w:tcPr>
            <w:tcW w:w="4290" w:type="dxa"/>
            <w:tcBorders>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4</w:t>
            </w:r>
          </w:p>
        </w:tc>
      </w:tr>
      <w:tr w:rsidR="00520023" w:rsidRPr="008A543E" w:rsidTr="004B0A11">
        <w:trPr>
          <w:trHeight w:val="454"/>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5 % до 10 % от численности населения поселения, на территории которого реализуется инициативный проект</w:t>
            </w:r>
          </w:p>
        </w:tc>
        <w:tc>
          <w:tcPr>
            <w:tcW w:w="4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3</w:t>
            </w:r>
          </w:p>
        </w:tc>
      </w:tr>
      <w:tr w:rsidR="00520023" w:rsidRPr="008A543E" w:rsidTr="004B0A11">
        <w:trPr>
          <w:trHeight w:val="403"/>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от 1 % до 5 % от численности населения поселения, на территории которого реализуется инициативный проект</w:t>
            </w:r>
          </w:p>
        </w:tc>
        <w:tc>
          <w:tcPr>
            <w:tcW w:w="42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2</w:t>
            </w:r>
          </w:p>
        </w:tc>
      </w:tr>
      <w:tr w:rsidR="00520023" w:rsidRPr="008A543E" w:rsidTr="004B0A11">
        <w:trPr>
          <w:trHeight w:val="53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 </w:t>
            </w:r>
          </w:p>
        </w:tc>
        <w:tc>
          <w:tcPr>
            <w:tcW w:w="337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both"/>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до 1% от численности населения поселения, на территории которого реализуется инициативный проект</w:t>
            </w:r>
          </w:p>
        </w:tc>
        <w:tc>
          <w:tcPr>
            <w:tcW w:w="4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1</w:t>
            </w:r>
          </w:p>
        </w:tc>
      </w:tr>
      <w:tr w:rsidR="00520023" w:rsidRPr="008A543E" w:rsidTr="004B0A11">
        <w:trPr>
          <w:trHeight w:val="375"/>
        </w:trPr>
        <w:tc>
          <w:tcPr>
            <w:tcW w:w="22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Итог «Рейтинговые критерии»:</w:t>
            </w:r>
          </w:p>
        </w:tc>
        <w:tc>
          <w:tcPr>
            <w:tcW w:w="765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сумма баллов, присвоенных инициативному проекту по каждому из критериев, входящих в группу «Критерии прохождения конкурсного отбора»</w:t>
            </w:r>
          </w:p>
        </w:tc>
      </w:tr>
      <w:tr w:rsidR="00520023" w:rsidRPr="008A543E" w:rsidTr="004B0A11">
        <w:trPr>
          <w:trHeight w:val="375"/>
        </w:trPr>
        <w:tc>
          <w:tcPr>
            <w:tcW w:w="22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Оценка инициативного проекта</w:t>
            </w:r>
          </w:p>
        </w:tc>
        <w:tc>
          <w:tcPr>
            <w:tcW w:w="765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520023" w:rsidRPr="008A543E" w:rsidRDefault="00520023" w:rsidP="004B0A11">
            <w:pPr>
              <w:spacing w:after="0" w:line="240" w:lineRule="auto"/>
              <w:jc w:val="center"/>
              <w:rPr>
                <w:rFonts w:ascii="Times New Roman" w:eastAsia="Times New Roman" w:hAnsi="Times New Roman" w:cs="Times New Roman"/>
                <w:sz w:val="24"/>
                <w:szCs w:val="24"/>
              </w:rPr>
            </w:pPr>
            <w:r w:rsidRPr="008A543E">
              <w:rPr>
                <w:rFonts w:ascii="Times New Roman" w:eastAsia="Times New Roman" w:hAnsi="Times New Roman" w:cs="Times New Roman"/>
                <w:color w:val="000000"/>
                <w:sz w:val="24"/>
                <w:szCs w:val="24"/>
              </w:rPr>
              <w:t>итог «Критерии прохождения конкурсного отбора», итог «Рейтинговые критерии»</w:t>
            </w:r>
          </w:p>
        </w:tc>
      </w:tr>
    </w:tbl>
    <w:p w:rsidR="00520023" w:rsidRPr="008A543E"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t> </w:t>
      </w:r>
    </w:p>
    <w:p w:rsidR="00520023" w:rsidRPr="008A543E" w:rsidRDefault="00520023" w:rsidP="00520023">
      <w:pPr>
        <w:spacing w:after="0" w:line="240" w:lineRule="auto"/>
        <w:rPr>
          <w:rFonts w:ascii="Times New Roman" w:eastAsia="Times New Roman" w:hAnsi="Times New Roman" w:cs="Times New Roman"/>
          <w:color w:val="000000"/>
          <w:sz w:val="24"/>
          <w:szCs w:val="24"/>
        </w:rPr>
      </w:pPr>
      <w:r w:rsidRPr="008A543E">
        <w:rPr>
          <w:rFonts w:ascii="Times New Roman" w:eastAsia="Times New Roman" w:hAnsi="Times New Roman" w:cs="Times New Roman"/>
          <w:color w:val="000000"/>
          <w:sz w:val="24"/>
          <w:szCs w:val="24"/>
        </w:rPr>
        <w:br w:type="page"/>
      </w:r>
    </w:p>
    <w:p w:rsidR="00520023" w:rsidRPr="009A0958" w:rsidRDefault="00520023" w:rsidP="00520023">
      <w:pPr>
        <w:shd w:val="clear" w:color="auto" w:fill="FFFFFF"/>
        <w:spacing w:after="0" w:line="240" w:lineRule="auto"/>
        <w:ind w:firstLine="567"/>
        <w:jc w:val="right"/>
        <w:rPr>
          <w:rFonts w:ascii="Times New Roman" w:eastAsia="Times New Roman" w:hAnsi="Times New Roman" w:cs="Times New Roman"/>
          <w:color w:val="000000"/>
        </w:rPr>
      </w:pPr>
      <w:r w:rsidRPr="009A0958">
        <w:rPr>
          <w:rFonts w:ascii="Times New Roman" w:eastAsia="Times New Roman" w:hAnsi="Times New Roman" w:cs="Times New Roman"/>
          <w:color w:val="000000"/>
        </w:rPr>
        <w:lastRenderedPageBreak/>
        <w:t>Приложение 3 к Порядку</w:t>
      </w:r>
    </w:p>
    <w:p w:rsidR="00520023" w:rsidRPr="004044F1" w:rsidRDefault="00520023" w:rsidP="00520023">
      <w:pPr>
        <w:spacing w:after="0" w:line="240" w:lineRule="auto"/>
        <w:ind w:firstLine="567"/>
        <w:jc w:val="right"/>
        <w:rPr>
          <w:rFonts w:ascii="Arial" w:eastAsia="Times New Roman" w:hAnsi="Arial" w:cs="Arial"/>
          <w:color w:val="000000"/>
          <w:sz w:val="24"/>
          <w:szCs w:val="24"/>
        </w:rPr>
      </w:pPr>
      <w:r w:rsidRPr="004044F1">
        <w:rPr>
          <w:rFonts w:ascii="Arial" w:eastAsia="Times New Roman" w:hAnsi="Arial" w:cs="Arial"/>
          <w:i/>
          <w:iCs/>
          <w:color w:val="000000"/>
          <w:sz w:val="24"/>
          <w:szCs w:val="24"/>
        </w:rPr>
        <w:t> </w:t>
      </w:r>
    </w:p>
    <w:p w:rsidR="00520023" w:rsidRPr="009A0958" w:rsidRDefault="00520023" w:rsidP="00520023">
      <w:pPr>
        <w:spacing w:after="0" w:line="240" w:lineRule="auto"/>
        <w:ind w:firstLine="567"/>
        <w:jc w:val="center"/>
        <w:outlineLvl w:val="1"/>
        <w:rPr>
          <w:rFonts w:ascii="Times New Roman" w:eastAsia="Times New Roman" w:hAnsi="Times New Roman" w:cs="Times New Roman"/>
          <w:b/>
          <w:bCs/>
          <w:color w:val="000000"/>
          <w:sz w:val="28"/>
          <w:szCs w:val="28"/>
        </w:rPr>
      </w:pPr>
      <w:r w:rsidRPr="009A0958">
        <w:rPr>
          <w:rFonts w:ascii="Times New Roman" w:eastAsia="Times New Roman" w:hAnsi="Times New Roman" w:cs="Times New Roman"/>
          <w:b/>
          <w:bCs/>
          <w:color w:val="000000"/>
          <w:sz w:val="28"/>
          <w:szCs w:val="28"/>
        </w:rPr>
        <w:t>Согласие на обработку персональных данных</w:t>
      </w:r>
    </w:p>
    <w:p w:rsidR="00520023" w:rsidRPr="004044F1" w:rsidRDefault="00520023" w:rsidP="00520023">
      <w:pPr>
        <w:spacing w:after="0" w:line="240" w:lineRule="auto"/>
        <w:ind w:firstLine="567"/>
        <w:jc w:val="center"/>
        <w:rPr>
          <w:rFonts w:ascii="Arial" w:eastAsia="Times New Roman" w:hAnsi="Arial" w:cs="Arial"/>
          <w:color w:val="000000"/>
          <w:sz w:val="24"/>
          <w:szCs w:val="24"/>
        </w:rPr>
      </w:pPr>
      <w:r w:rsidRPr="004044F1">
        <w:rPr>
          <w:rFonts w:ascii="Arial" w:eastAsia="Times New Roman" w:hAnsi="Arial" w:cs="Arial"/>
          <w:color w:val="000000"/>
          <w:sz w:val="24"/>
          <w:szCs w:val="24"/>
        </w:rPr>
        <w:t> </w:t>
      </w:r>
    </w:p>
    <w:p w:rsidR="00520023" w:rsidRPr="004044F1" w:rsidRDefault="00520023" w:rsidP="00520023">
      <w:pPr>
        <w:spacing w:after="0" w:line="240" w:lineRule="auto"/>
        <w:ind w:firstLine="567"/>
        <w:jc w:val="both"/>
        <w:rPr>
          <w:rFonts w:ascii="Arial" w:eastAsia="Times New Roman" w:hAnsi="Arial" w:cs="Arial"/>
          <w:color w:val="000000"/>
          <w:sz w:val="24"/>
          <w:szCs w:val="24"/>
        </w:rPr>
      </w:pPr>
      <w:r w:rsidRPr="004044F1">
        <w:rPr>
          <w:rFonts w:ascii="Arial" w:eastAsia="Times New Roman" w:hAnsi="Arial" w:cs="Arial"/>
          <w:color w:val="000000"/>
          <w:sz w:val="16"/>
          <w:szCs w:val="16"/>
          <w:vertAlign w:val="subscript"/>
        </w:rPr>
        <w:t>(место подачи инициативного проекта)</w:t>
      </w:r>
    </w:p>
    <w:p w:rsidR="00520023" w:rsidRPr="004044F1" w:rsidRDefault="00520023" w:rsidP="00520023">
      <w:pPr>
        <w:spacing w:after="0" w:line="240" w:lineRule="auto"/>
        <w:ind w:firstLine="567"/>
        <w:jc w:val="both"/>
        <w:rPr>
          <w:rFonts w:ascii="Arial" w:eastAsia="Times New Roman" w:hAnsi="Arial" w:cs="Arial"/>
          <w:color w:val="000000"/>
          <w:sz w:val="24"/>
          <w:szCs w:val="24"/>
        </w:rPr>
      </w:pPr>
      <w:r w:rsidRPr="004044F1">
        <w:rPr>
          <w:rFonts w:ascii="Arial" w:eastAsia="Times New Roman" w:hAnsi="Arial" w:cs="Arial"/>
          <w:color w:val="000000"/>
          <w:sz w:val="24"/>
          <w:szCs w:val="24"/>
        </w:rPr>
        <w:t> </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«___» ________ 20__ г.</w:t>
      </w:r>
    </w:p>
    <w:p w:rsidR="00520023" w:rsidRPr="004044F1" w:rsidRDefault="00520023" w:rsidP="00520023">
      <w:pPr>
        <w:spacing w:after="0" w:line="240" w:lineRule="auto"/>
        <w:ind w:firstLine="567"/>
        <w:jc w:val="both"/>
        <w:rPr>
          <w:rFonts w:ascii="Arial" w:eastAsia="Times New Roman" w:hAnsi="Arial" w:cs="Arial"/>
          <w:color w:val="000000"/>
          <w:sz w:val="24"/>
          <w:szCs w:val="24"/>
        </w:rPr>
      </w:pPr>
      <w:r w:rsidRPr="004044F1">
        <w:rPr>
          <w:rFonts w:ascii="Arial" w:eastAsia="Times New Roman" w:hAnsi="Arial" w:cs="Arial"/>
          <w:color w:val="000000"/>
          <w:sz w:val="24"/>
          <w:szCs w:val="24"/>
        </w:rPr>
        <w:t> </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Я, ____________________________________________________________,</w:t>
      </w:r>
    </w:p>
    <w:p w:rsidR="00520023" w:rsidRPr="009A0958" w:rsidRDefault="00520023" w:rsidP="00520023">
      <w:pPr>
        <w:spacing w:after="0" w:line="240" w:lineRule="auto"/>
        <w:ind w:firstLine="567"/>
        <w:jc w:val="center"/>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vertAlign w:val="superscript"/>
        </w:rPr>
        <w:t>(фамилия, имя, отчество)</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proofErr w:type="gramStart"/>
      <w:r w:rsidRPr="009A0958">
        <w:rPr>
          <w:rFonts w:ascii="Times New Roman" w:eastAsia="Times New Roman" w:hAnsi="Times New Roman" w:cs="Times New Roman"/>
          <w:color w:val="000000"/>
          <w:sz w:val="24"/>
          <w:szCs w:val="24"/>
        </w:rPr>
        <w:t>зарегистрированный</w:t>
      </w:r>
      <w:proofErr w:type="gramEnd"/>
      <w:r w:rsidRPr="009A0958">
        <w:rPr>
          <w:rFonts w:ascii="Times New Roman" w:eastAsia="Times New Roman" w:hAnsi="Times New Roman" w:cs="Times New Roman"/>
          <w:color w:val="000000"/>
          <w:sz w:val="24"/>
          <w:szCs w:val="24"/>
        </w:rPr>
        <w:t xml:space="preserve"> (ая) по адресу:______________________________________</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 xml:space="preserve">____________________________________________________________________, серия ______________ №________ </w:t>
      </w:r>
      <w:proofErr w:type="gramStart"/>
      <w:r w:rsidRPr="009A0958">
        <w:rPr>
          <w:rFonts w:ascii="Times New Roman" w:eastAsia="Times New Roman" w:hAnsi="Times New Roman" w:cs="Times New Roman"/>
          <w:color w:val="000000"/>
          <w:sz w:val="24"/>
          <w:szCs w:val="24"/>
        </w:rPr>
        <w:t>выдан</w:t>
      </w:r>
      <w:proofErr w:type="gramEnd"/>
      <w:r w:rsidRPr="009A0958">
        <w:rPr>
          <w:rFonts w:ascii="Times New Roman" w:eastAsia="Times New Roman" w:hAnsi="Times New Roman" w:cs="Times New Roman"/>
          <w:color w:val="000000"/>
          <w:sz w:val="24"/>
          <w:szCs w:val="24"/>
        </w:rPr>
        <w:t xml:space="preserve"> _______________________________,</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vertAlign w:val="superscript"/>
        </w:rPr>
        <w:t>(документа, удостоверяющего личность)</w:t>
      </w:r>
      <w:r w:rsidRPr="009A0958">
        <w:rPr>
          <w:rFonts w:ascii="Times New Roman" w:eastAsia="Times New Roman" w:hAnsi="Times New Roman" w:cs="Times New Roman"/>
          <w:color w:val="000000"/>
          <w:sz w:val="24"/>
          <w:szCs w:val="24"/>
        </w:rPr>
        <w:t> </w:t>
      </w:r>
      <w:r w:rsidRPr="009A0958">
        <w:rPr>
          <w:rFonts w:ascii="Times New Roman" w:eastAsia="Times New Roman" w:hAnsi="Times New Roman" w:cs="Times New Roman"/>
          <w:color w:val="000000"/>
          <w:sz w:val="24"/>
          <w:szCs w:val="24"/>
          <w:vertAlign w:val="superscript"/>
        </w:rPr>
        <w:t>(дата)</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____________________________________________________________________,</w:t>
      </w:r>
    </w:p>
    <w:p w:rsidR="00520023" w:rsidRPr="009A0958" w:rsidRDefault="00520023" w:rsidP="00520023">
      <w:pPr>
        <w:spacing w:after="0" w:line="240" w:lineRule="auto"/>
        <w:ind w:firstLine="567"/>
        <w:jc w:val="center"/>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vertAlign w:val="superscript"/>
        </w:rPr>
        <w:t>(орган, выдавший документ, удостоверяющий личность)</w:t>
      </w:r>
    </w:p>
    <w:p w:rsidR="00520023" w:rsidRPr="009A0958" w:rsidRDefault="00520023" w:rsidP="00520023">
      <w:pPr>
        <w:spacing w:after="0" w:line="240" w:lineRule="auto"/>
        <w:ind w:firstLine="567"/>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в соответствии со статьёй 9 Федерального закона от 27 июля 2006 года </w:t>
      </w:r>
      <w:hyperlink r:id="rId12" w:tgtFrame="_blank" w:history="1">
        <w:r w:rsidRPr="009A0958">
          <w:rPr>
            <w:rFonts w:ascii="Times New Roman" w:eastAsia="Times New Roman" w:hAnsi="Times New Roman" w:cs="Times New Roman"/>
            <w:sz w:val="24"/>
            <w:szCs w:val="24"/>
          </w:rPr>
          <w:t>№ 152-ФЗ «О персональных данных»</w:t>
        </w:r>
      </w:hyperlink>
      <w:r w:rsidRPr="009A0958">
        <w:rPr>
          <w:rFonts w:ascii="Times New Roman" w:hAnsi="Times New Roman" w:cs="Times New Roman"/>
          <w:sz w:val="24"/>
          <w:szCs w:val="24"/>
        </w:rPr>
        <w:t xml:space="preserve"> </w:t>
      </w:r>
      <w:r w:rsidRPr="009A0958">
        <w:rPr>
          <w:rFonts w:ascii="Times New Roman" w:eastAsia="Times New Roman" w:hAnsi="Times New Roman" w:cs="Times New Roman"/>
          <w:color w:val="000000"/>
          <w:sz w:val="24"/>
          <w:szCs w:val="24"/>
        </w:rPr>
        <w:t>настоящим даю свое согласие:</w:t>
      </w:r>
    </w:p>
    <w:p w:rsidR="00520023" w:rsidRPr="009A0958" w:rsidRDefault="00520023" w:rsidP="00520023">
      <w:pPr>
        <w:spacing w:after="0" w:line="240" w:lineRule="auto"/>
        <w:ind w:firstLine="708"/>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 xml:space="preserve">1. </w:t>
      </w:r>
      <w:proofErr w:type="gramStart"/>
      <w:r w:rsidRPr="009A0958">
        <w:rPr>
          <w:rFonts w:ascii="Times New Roman" w:eastAsia="Times New Roman" w:hAnsi="Times New Roman" w:cs="Times New Roman"/>
          <w:color w:val="000000"/>
          <w:sz w:val="24"/>
          <w:szCs w:val="24"/>
        </w:rPr>
        <w:t xml:space="preserve">На обработку моих персональных данных операторам персональных данных: администрации </w:t>
      </w:r>
      <w:r>
        <w:rPr>
          <w:rFonts w:ascii="Times New Roman" w:eastAsia="Times New Roman" w:hAnsi="Times New Roman" w:cs="Times New Roman"/>
          <w:color w:val="000000"/>
          <w:sz w:val="24"/>
          <w:szCs w:val="24"/>
        </w:rPr>
        <w:t>Молодёжного муниципального образования</w:t>
      </w:r>
      <w:r w:rsidRPr="009A0958">
        <w:rPr>
          <w:rFonts w:ascii="Times New Roman" w:eastAsia="Times New Roman" w:hAnsi="Times New Roman" w:cs="Times New Roman"/>
          <w:color w:val="000000"/>
          <w:sz w:val="24"/>
          <w:szCs w:val="24"/>
        </w:rPr>
        <w:t>, находящейся по адресу</w:t>
      </w:r>
      <w:r>
        <w:rPr>
          <w:rFonts w:ascii="Times New Roman" w:eastAsia="Times New Roman" w:hAnsi="Times New Roman" w:cs="Times New Roman"/>
          <w:color w:val="000000"/>
          <w:sz w:val="24"/>
          <w:szCs w:val="24"/>
        </w:rPr>
        <w:t>: 413755</w:t>
      </w:r>
      <w:r w:rsidRPr="009A0958">
        <w:rPr>
          <w:rFonts w:ascii="Times New Roman" w:eastAsia="Times New Roman" w:hAnsi="Times New Roman" w:cs="Times New Roman"/>
          <w:color w:val="000000"/>
          <w:sz w:val="24"/>
          <w:szCs w:val="24"/>
        </w:rPr>
        <w:t xml:space="preserve"> Саратовская обла</w:t>
      </w:r>
      <w:r>
        <w:rPr>
          <w:rFonts w:ascii="Times New Roman" w:eastAsia="Times New Roman" w:hAnsi="Times New Roman" w:cs="Times New Roman"/>
          <w:color w:val="000000"/>
          <w:sz w:val="24"/>
          <w:szCs w:val="24"/>
        </w:rPr>
        <w:t>сть Перелюбский район п. Молодёжный ул. Чапаева, д. 31</w:t>
      </w:r>
      <w:r w:rsidRPr="009A0958">
        <w:rPr>
          <w:rFonts w:ascii="Times New Roman" w:eastAsia="Times New Roman" w:hAnsi="Times New Roman" w:cs="Times New Roman"/>
          <w:color w:val="000000"/>
          <w:sz w:val="24"/>
          <w:szCs w:val="24"/>
        </w:rPr>
        <w:t xml:space="preserve"> (наименование администрации сельского поселения Перелюбского района, в котором планируется реализация проекта, адрес): фамилия, имя, отчество, документ, подтверждающий полномочия инициатора проекта, номер контактного телефона, электронный адрес.</w:t>
      </w:r>
      <w:proofErr w:type="gramEnd"/>
    </w:p>
    <w:p w:rsidR="00520023" w:rsidRPr="009A0958" w:rsidRDefault="00520023" w:rsidP="00520023">
      <w:pPr>
        <w:spacing w:after="0" w:line="240" w:lineRule="auto"/>
        <w:ind w:firstLine="708"/>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 xml:space="preserve">Обработка персональных данных осуществляется операторами персональных </w:t>
      </w:r>
      <w:proofErr w:type="gramStart"/>
      <w:r w:rsidRPr="009A0958">
        <w:rPr>
          <w:rFonts w:ascii="Times New Roman" w:eastAsia="Times New Roman" w:hAnsi="Times New Roman" w:cs="Times New Roman"/>
          <w:color w:val="000000"/>
          <w:sz w:val="24"/>
          <w:szCs w:val="24"/>
        </w:rPr>
        <w:t>данных</w:t>
      </w:r>
      <w:proofErr w:type="gramEnd"/>
      <w:r w:rsidRPr="009A0958">
        <w:rPr>
          <w:rFonts w:ascii="Times New Roman" w:eastAsia="Times New Roman" w:hAnsi="Times New Roman" w:cs="Times New Roman"/>
          <w:color w:val="000000"/>
          <w:sz w:val="24"/>
          <w:szCs w:val="24"/>
        </w:rPr>
        <w:t xml:space="preserve"> в целях рассмотрения представленного мною проекта инициативного бюджетирования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520023" w:rsidRPr="009A0958" w:rsidRDefault="00520023" w:rsidP="00520023">
      <w:pPr>
        <w:spacing w:after="0" w:line="240" w:lineRule="auto"/>
        <w:ind w:firstLine="708"/>
        <w:jc w:val="both"/>
        <w:rPr>
          <w:rFonts w:ascii="Times New Roman" w:eastAsia="Times New Roman" w:hAnsi="Times New Roman" w:cs="Times New Roman"/>
          <w:color w:val="000000"/>
          <w:sz w:val="24"/>
          <w:szCs w:val="24"/>
        </w:rPr>
      </w:pPr>
      <w:proofErr w:type="gramStart"/>
      <w:r w:rsidRPr="009A0958">
        <w:rPr>
          <w:rFonts w:ascii="Times New Roman" w:eastAsia="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520023" w:rsidRPr="009A0958" w:rsidRDefault="00520023" w:rsidP="00520023">
      <w:pPr>
        <w:spacing w:after="0" w:line="240" w:lineRule="auto"/>
        <w:ind w:firstLine="851"/>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 xml:space="preserve">Доступ к моим персональным данным могут получать сотрудники администрации </w:t>
      </w:r>
      <w:r>
        <w:rPr>
          <w:rFonts w:ascii="Times New Roman" w:eastAsia="Times New Roman" w:hAnsi="Times New Roman" w:cs="Times New Roman"/>
          <w:color w:val="000000"/>
          <w:sz w:val="24"/>
          <w:szCs w:val="24"/>
        </w:rPr>
        <w:t>Молодёжного муниципального образования</w:t>
      </w:r>
      <w:r w:rsidRPr="009A095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rPr>
        <w:t xml:space="preserve"> </w:t>
      </w:r>
      <w:r w:rsidRPr="009A0958">
        <w:rPr>
          <w:rFonts w:ascii="Times New Roman" w:eastAsia="Times New Roman" w:hAnsi="Times New Roman" w:cs="Times New Roman"/>
          <w:sz w:val="24"/>
          <w:szCs w:val="24"/>
        </w:rPr>
        <w:t>в котором планируется реализация проекта,</w:t>
      </w:r>
      <w:r w:rsidRPr="009A0958">
        <w:rPr>
          <w:rFonts w:ascii="Times New Roman" w:eastAsia="Times New Roman" w:hAnsi="Times New Roman" w:cs="Times New Roman"/>
          <w:color w:val="000000"/>
          <w:sz w:val="24"/>
          <w:szCs w:val="24"/>
        </w:rPr>
        <w:t xml:space="preserve"> только в случае служебной необходимости в объеме, требуемом для исполнения ими своих обязательств.</w:t>
      </w:r>
    </w:p>
    <w:p w:rsidR="00520023" w:rsidRPr="009A0958" w:rsidRDefault="00520023" w:rsidP="00520023">
      <w:pPr>
        <w:spacing w:after="0" w:line="240" w:lineRule="auto"/>
        <w:ind w:firstLine="851"/>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 xml:space="preserve">Администрация </w:t>
      </w:r>
      <w:r>
        <w:rPr>
          <w:rFonts w:ascii="Times New Roman" w:eastAsia="Times New Roman" w:hAnsi="Times New Roman" w:cs="Times New Roman"/>
          <w:color w:val="000000"/>
          <w:sz w:val="24"/>
          <w:szCs w:val="24"/>
        </w:rPr>
        <w:t>Молодёжного муниципального образования</w:t>
      </w:r>
      <w:r w:rsidRPr="009A0958">
        <w:rPr>
          <w:rFonts w:ascii="Times New Roman" w:eastAsia="Times New Roman" w:hAnsi="Times New Roman" w:cs="Times New Roman"/>
          <w:color w:val="000000"/>
          <w:sz w:val="24"/>
          <w:szCs w:val="24"/>
        </w:rPr>
        <w:t>, в котором планируется реализация проекта, не раскрывают персональные данные граждан третьим лицам, за исключением случаев, прямо предусмотренных действующим законодательством.</w:t>
      </w:r>
    </w:p>
    <w:p w:rsidR="00520023" w:rsidRPr="009A0958" w:rsidRDefault="00520023" w:rsidP="00520023">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520023" w:rsidRPr="009A0958" w:rsidRDefault="00520023" w:rsidP="00520023">
      <w:pPr>
        <w:spacing w:after="0" w:line="240" w:lineRule="auto"/>
        <w:ind w:firstLine="708"/>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Согласие на обработку персональных данных может быть отозвано.</w:t>
      </w:r>
    </w:p>
    <w:p w:rsidR="00520023" w:rsidRPr="009A0958" w:rsidRDefault="00520023" w:rsidP="00520023">
      <w:pPr>
        <w:spacing w:after="0" w:line="240" w:lineRule="auto"/>
        <w:ind w:firstLine="708"/>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rPr>
        <w:t> ______________________________________ /___________________________/</w:t>
      </w:r>
    </w:p>
    <w:p w:rsidR="00520023" w:rsidRPr="009A0958" w:rsidRDefault="00520023" w:rsidP="00520023">
      <w:pPr>
        <w:spacing w:after="0" w:line="240" w:lineRule="auto"/>
        <w:ind w:firstLine="708"/>
        <w:jc w:val="both"/>
        <w:rPr>
          <w:rFonts w:ascii="Times New Roman" w:eastAsia="Times New Roman" w:hAnsi="Times New Roman" w:cs="Times New Roman"/>
          <w:color w:val="000000"/>
          <w:sz w:val="24"/>
          <w:szCs w:val="24"/>
        </w:rPr>
      </w:pPr>
      <w:r w:rsidRPr="009A0958">
        <w:rPr>
          <w:rFonts w:ascii="Times New Roman" w:eastAsia="Times New Roman" w:hAnsi="Times New Roman" w:cs="Times New Roman"/>
          <w:color w:val="000000"/>
          <w:sz w:val="24"/>
          <w:szCs w:val="24"/>
          <w:vertAlign w:val="superscript"/>
        </w:rPr>
        <w:t>(фамилия, имя, отчество) (подпись)</w:t>
      </w:r>
    </w:p>
    <w:p w:rsidR="00C65FBE" w:rsidRDefault="00C65FBE">
      <w:bookmarkStart w:id="3" w:name="_GoBack"/>
      <w:bookmarkEnd w:id="3"/>
    </w:p>
    <w:sectPr w:rsidR="00C65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A8"/>
    <w:rsid w:val="00520023"/>
    <w:rsid w:val="00C65FBE"/>
    <w:rsid w:val="00FD6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0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0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B120B8BA-3515-4BC5-85CC-F53187B70AA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avo.minjust.ru:8080/bigs/showDocument.html?id=8F21B21C-A408-42C4-B9FE-A939B863C84A" TargetMode="External"/><Relationship Id="rId12" Type="http://schemas.openxmlformats.org/officeDocument/2006/relationships/hyperlink" Target="http://pravo.minjust.ru:8080/bigs/showDocument.html?id=0A02E7AB-81DC-427B-9BB7-ABFB1E14BDF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ravo.minjust.ru:8080/bigs/showDocument.html?id=8CC13C6C-E589-4966-9A5B-6065A9FD1752" TargetMode="External"/><Relationship Id="rId11" Type="http://schemas.openxmlformats.org/officeDocument/2006/relationships/hyperlink" Target="http://pravo.minjust.ru:8080/bigs/showDocument.html?id=B120B8BA-3515-4BC5-85CC-F53187B70AA6" TargetMode="External"/><Relationship Id="rId5" Type="http://schemas.openxmlformats.org/officeDocument/2006/relationships/hyperlink" Target="http://pravo.minjust.ru:8080/bigs/showDocument.html?id=1598D0B7-8EC7-4BAA-9FE3-1EFD1E8356F0" TargetMode="External"/><Relationship Id="rId10" Type="http://schemas.openxmlformats.org/officeDocument/2006/relationships/hyperlink" Target="http://pravo.minjust.ru:8080/bigs/showDocument.html?id=7EA44220-1F38-4AE7-BE94-64C1D4C6DEB5" TargetMode="External"/><Relationship Id="rId4" Type="http://schemas.openxmlformats.org/officeDocument/2006/relationships/webSettings" Target="webSettings.xml"/><Relationship Id="rId9" Type="http://schemas.openxmlformats.org/officeDocument/2006/relationships/hyperlink" Target="http://pravo.minjust.ru:8080/bigs/showDocument.html?id=B120B8BA-3515-4BC5-85CC-F53187B70AA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5861</Words>
  <Characters>33412</Characters>
  <Application>Microsoft Office Word</Application>
  <DocSecurity>0</DocSecurity>
  <Lines>278</Lines>
  <Paragraphs>78</Paragraphs>
  <ScaleCrop>false</ScaleCrop>
  <Company/>
  <LinksUpToDate>false</LinksUpToDate>
  <CharactersWithSpaces>39195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2020-11-18T05:41:00Z</dcterms:created>
  <dcterms:modified xsi:type="dcterms:W3CDTF">2020-11-18T05:41:00Z</dcterms:modified>
</cp:coreProperties>
</file>