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02E0" w:rsidRPr="00064E82" w:rsidRDefault="001A02E0" w:rsidP="001A02E0">
      <w:pPr>
        <w:shd w:val="clear" w:color="auto" w:fill="FFFFFF"/>
        <w:autoSpaceDE w:val="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СОВЕТ</w:t>
      </w:r>
    </w:p>
    <w:p w:rsidR="001A02E0" w:rsidRPr="00064E82" w:rsidRDefault="001A02E0" w:rsidP="001A02E0">
      <w:pPr>
        <w:shd w:val="clear" w:color="auto" w:fill="FFFFFF"/>
        <w:autoSpaceDE w:val="0"/>
        <w:ind w:firstLine="709"/>
        <w:jc w:val="center"/>
        <w:rPr>
          <w:rFonts w:ascii="Times New Roman" w:hAnsi="Times New Roman" w:cs="Times New Roman"/>
          <w:b/>
          <w:bCs/>
          <w:color w:val="000000"/>
          <w:sz w:val="28"/>
          <w:szCs w:val="28"/>
        </w:rPr>
      </w:pPr>
      <w:r w:rsidRPr="00064E82">
        <w:rPr>
          <w:rFonts w:ascii="Times New Roman" w:hAnsi="Times New Roman" w:cs="Times New Roman"/>
          <w:b/>
          <w:bCs/>
          <w:color w:val="000000"/>
          <w:sz w:val="28"/>
          <w:szCs w:val="28"/>
        </w:rPr>
        <w:t>МОЛОДЕЖНОГО МУНИЦИПАЛЬНОГО ОБРАЗОВАНИЯ</w:t>
      </w:r>
    </w:p>
    <w:p w:rsidR="001A02E0" w:rsidRPr="00064E82" w:rsidRDefault="001A02E0" w:rsidP="001A02E0">
      <w:pPr>
        <w:shd w:val="clear" w:color="auto" w:fill="FFFFFF"/>
        <w:autoSpaceDE w:val="0"/>
        <w:ind w:firstLine="709"/>
        <w:jc w:val="center"/>
        <w:rPr>
          <w:rFonts w:ascii="Times New Roman" w:hAnsi="Times New Roman" w:cs="Times New Roman"/>
          <w:b/>
          <w:bCs/>
          <w:color w:val="000000"/>
          <w:sz w:val="28"/>
          <w:szCs w:val="28"/>
        </w:rPr>
      </w:pPr>
      <w:r w:rsidRPr="00064E82">
        <w:rPr>
          <w:rFonts w:ascii="Times New Roman" w:hAnsi="Times New Roman" w:cs="Times New Roman"/>
          <w:b/>
          <w:bCs/>
          <w:color w:val="000000"/>
          <w:sz w:val="28"/>
          <w:szCs w:val="28"/>
        </w:rPr>
        <w:t xml:space="preserve">ПЕРЕЛЮБСКОГО МУНИЦИПАЛЬНОГО РАЙОНА </w:t>
      </w:r>
    </w:p>
    <w:p w:rsidR="001A02E0" w:rsidRPr="00064E82" w:rsidRDefault="001A02E0" w:rsidP="001A02E0">
      <w:pPr>
        <w:shd w:val="clear" w:color="auto" w:fill="FFFFFF"/>
        <w:autoSpaceDE w:val="0"/>
        <w:ind w:firstLine="709"/>
        <w:jc w:val="center"/>
        <w:rPr>
          <w:rFonts w:ascii="Times New Roman" w:hAnsi="Times New Roman" w:cs="Times New Roman"/>
          <w:b/>
          <w:bCs/>
          <w:color w:val="000000"/>
          <w:sz w:val="28"/>
          <w:szCs w:val="28"/>
        </w:rPr>
      </w:pPr>
      <w:r w:rsidRPr="00064E82">
        <w:rPr>
          <w:rFonts w:ascii="Times New Roman" w:hAnsi="Times New Roman" w:cs="Times New Roman"/>
          <w:b/>
          <w:bCs/>
          <w:color w:val="000000"/>
          <w:sz w:val="28"/>
          <w:szCs w:val="28"/>
        </w:rPr>
        <w:t>САРАТОВСКОЙ ОБЛАСТИ</w:t>
      </w:r>
    </w:p>
    <w:p w:rsidR="001A02E0" w:rsidRPr="00064E82" w:rsidRDefault="001A02E0" w:rsidP="001A02E0">
      <w:pPr>
        <w:shd w:val="clear" w:color="auto" w:fill="FFFFFF"/>
        <w:autoSpaceDE w:val="0"/>
        <w:ind w:firstLine="709"/>
        <w:jc w:val="center"/>
        <w:rPr>
          <w:rFonts w:ascii="Times New Roman" w:hAnsi="Times New Roman" w:cs="Times New Roman"/>
          <w:b/>
          <w:bCs/>
          <w:color w:val="000000"/>
          <w:sz w:val="28"/>
          <w:szCs w:val="28"/>
        </w:rPr>
      </w:pPr>
    </w:p>
    <w:p w:rsidR="001A02E0" w:rsidRPr="00064E82" w:rsidRDefault="001A02E0" w:rsidP="001A02E0">
      <w:pPr>
        <w:shd w:val="clear" w:color="auto" w:fill="FFFFFF"/>
        <w:autoSpaceDE w:val="0"/>
        <w:ind w:firstLine="709"/>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РЕШЕНИЕ.</w:t>
      </w:r>
    </w:p>
    <w:p w:rsidR="001A02E0" w:rsidRPr="00064E82" w:rsidRDefault="001A02E0" w:rsidP="001A02E0">
      <w:pPr>
        <w:shd w:val="clear" w:color="auto" w:fill="FFFFFF"/>
        <w:autoSpaceDE w:val="0"/>
        <w:ind w:firstLine="709"/>
        <w:jc w:val="center"/>
        <w:rPr>
          <w:rFonts w:ascii="Times New Roman" w:hAnsi="Times New Roman" w:cs="Times New Roman"/>
          <w:b/>
          <w:bCs/>
          <w:color w:val="000000"/>
          <w:sz w:val="28"/>
          <w:szCs w:val="28"/>
        </w:rPr>
      </w:pPr>
    </w:p>
    <w:p w:rsidR="001A02E0" w:rsidRPr="00064E82" w:rsidRDefault="001A02E0" w:rsidP="001A02E0">
      <w:pPr>
        <w:shd w:val="clear" w:color="auto" w:fill="FFFFFF"/>
        <w:autoSpaceDE w:val="0"/>
        <w:rPr>
          <w:rFonts w:ascii="Times New Roman" w:hAnsi="Times New Roman" w:cs="Times New Roman"/>
          <w:b/>
          <w:bCs/>
          <w:color w:val="000000"/>
          <w:sz w:val="28"/>
          <w:szCs w:val="28"/>
        </w:rPr>
      </w:pPr>
      <w:r>
        <w:rPr>
          <w:rFonts w:ascii="Times New Roman" w:hAnsi="Times New Roman" w:cs="Times New Roman"/>
          <w:b/>
          <w:bCs/>
          <w:color w:val="000000"/>
          <w:sz w:val="28"/>
          <w:szCs w:val="28"/>
        </w:rPr>
        <w:t>От  30.09</w:t>
      </w:r>
      <w:r w:rsidRPr="00064E82">
        <w:rPr>
          <w:rFonts w:ascii="Times New Roman" w:hAnsi="Times New Roman" w:cs="Times New Roman"/>
          <w:b/>
          <w:bCs/>
          <w:color w:val="000000"/>
          <w:sz w:val="28"/>
          <w:szCs w:val="28"/>
        </w:rPr>
        <w:t xml:space="preserve">.2018 года                           </w:t>
      </w:r>
      <w:r>
        <w:rPr>
          <w:rFonts w:ascii="Times New Roman" w:hAnsi="Times New Roman" w:cs="Times New Roman"/>
          <w:b/>
          <w:bCs/>
          <w:color w:val="000000"/>
          <w:sz w:val="28"/>
          <w:szCs w:val="28"/>
        </w:rPr>
        <w:t>№  11 п. 3</w:t>
      </w:r>
      <w:r w:rsidRPr="00064E82">
        <w:rPr>
          <w:rFonts w:ascii="Times New Roman" w:hAnsi="Times New Roman" w:cs="Times New Roman"/>
          <w:color w:val="000000"/>
          <w:sz w:val="28"/>
          <w:szCs w:val="28"/>
        </w:rPr>
        <w:t xml:space="preserve">                               </w:t>
      </w:r>
      <w:r w:rsidRPr="00064E82">
        <w:rPr>
          <w:rFonts w:ascii="Times New Roman" w:hAnsi="Times New Roman" w:cs="Times New Roman"/>
          <w:b/>
          <w:bCs/>
          <w:color w:val="000000"/>
          <w:sz w:val="28"/>
          <w:szCs w:val="28"/>
        </w:rPr>
        <w:t>п. Молодежный</w:t>
      </w:r>
    </w:p>
    <w:p w:rsidR="001A02E0" w:rsidRPr="00064E82" w:rsidRDefault="001A02E0" w:rsidP="001A02E0">
      <w:pPr>
        <w:shd w:val="clear" w:color="auto" w:fill="FFFFFF"/>
        <w:autoSpaceDE w:val="0"/>
        <w:rPr>
          <w:rFonts w:ascii="Times New Roman" w:hAnsi="Times New Roman" w:cs="Times New Roman"/>
          <w:b/>
          <w:bCs/>
          <w:color w:val="000000"/>
          <w:sz w:val="28"/>
          <w:szCs w:val="28"/>
        </w:rPr>
      </w:pPr>
      <w:r w:rsidRPr="00064E82">
        <w:rPr>
          <w:rFonts w:ascii="Times New Roman" w:hAnsi="Times New Roman" w:cs="Times New Roman"/>
          <w:b/>
          <w:bCs/>
          <w:color w:val="000000"/>
          <w:sz w:val="28"/>
          <w:szCs w:val="28"/>
        </w:rPr>
        <w:t xml:space="preserve"> </w:t>
      </w:r>
    </w:p>
    <w:p w:rsidR="001A02E0" w:rsidRPr="00064E82" w:rsidRDefault="001A02E0" w:rsidP="001A02E0">
      <w:pPr>
        <w:shd w:val="clear" w:color="auto" w:fill="FFFFFF"/>
        <w:autoSpaceDE w:val="0"/>
        <w:rPr>
          <w:rFonts w:ascii="Times New Roman" w:hAnsi="Times New Roman" w:cs="Times New Roman"/>
          <w:color w:val="000000"/>
          <w:sz w:val="28"/>
          <w:szCs w:val="28"/>
        </w:rPr>
      </w:pPr>
    </w:p>
    <w:p w:rsidR="001A02E0" w:rsidRPr="00064E82" w:rsidRDefault="001A02E0" w:rsidP="001A02E0">
      <w:pPr>
        <w:jc w:val="center"/>
        <w:rPr>
          <w:rFonts w:ascii="Times New Roman" w:hAnsi="Times New Roman" w:cs="Times New Roman"/>
          <w:b/>
          <w:sz w:val="28"/>
          <w:szCs w:val="28"/>
        </w:rPr>
      </w:pPr>
      <w:r w:rsidRPr="00064E82">
        <w:rPr>
          <w:rFonts w:ascii="Times New Roman" w:hAnsi="Times New Roman" w:cs="Times New Roman"/>
          <w:b/>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A02E0" w:rsidRPr="00064E82" w:rsidRDefault="001A02E0" w:rsidP="001A02E0">
      <w:pPr>
        <w:jc w:val="center"/>
        <w:rPr>
          <w:rFonts w:ascii="Times New Roman" w:hAnsi="Times New Roman" w:cs="Times New Roman"/>
          <w:b/>
          <w:sz w:val="28"/>
          <w:szCs w:val="28"/>
        </w:rPr>
      </w:pPr>
    </w:p>
    <w:p w:rsidR="001A02E0" w:rsidRPr="00064E82" w:rsidRDefault="001A02E0" w:rsidP="001A02E0">
      <w:pPr>
        <w:ind w:firstLine="709"/>
        <w:rPr>
          <w:rFonts w:ascii="Times New Roman" w:hAnsi="Times New Roman" w:cs="Times New Roman"/>
          <w:sz w:val="28"/>
          <w:szCs w:val="28"/>
        </w:rPr>
      </w:pPr>
      <w:r w:rsidRPr="00064E82">
        <w:rPr>
          <w:rFonts w:ascii="Times New Roman" w:hAnsi="Times New Roman" w:cs="Times New Roman"/>
          <w:sz w:val="28"/>
          <w:szCs w:val="28"/>
        </w:rPr>
        <w:t xml:space="preserve">Руководствуясь  Федеральным Законом от 07 мая 2013 года № 79- 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Совет Молодёжного муниципального образования </w:t>
      </w:r>
    </w:p>
    <w:p w:rsidR="001A02E0" w:rsidRPr="00064E82" w:rsidRDefault="001A02E0" w:rsidP="001A02E0">
      <w:pPr>
        <w:ind w:firstLine="709"/>
        <w:rPr>
          <w:rFonts w:ascii="Times New Roman" w:hAnsi="Times New Roman" w:cs="Times New Roman"/>
          <w:sz w:val="28"/>
          <w:szCs w:val="28"/>
        </w:rPr>
      </w:pPr>
    </w:p>
    <w:p w:rsidR="001A02E0" w:rsidRPr="00064E82" w:rsidRDefault="001A02E0" w:rsidP="001A02E0">
      <w:pPr>
        <w:ind w:firstLine="709"/>
        <w:rPr>
          <w:rFonts w:ascii="Times New Roman" w:hAnsi="Times New Roman" w:cs="Times New Roman"/>
          <w:sz w:val="28"/>
          <w:szCs w:val="28"/>
        </w:rPr>
      </w:pPr>
    </w:p>
    <w:p w:rsidR="001A02E0" w:rsidRPr="00064E82" w:rsidRDefault="001A02E0" w:rsidP="001A02E0">
      <w:pPr>
        <w:ind w:firstLine="709"/>
        <w:rPr>
          <w:rFonts w:ascii="Times New Roman" w:hAnsi="Times New Roman" w:cs="Times New Roman"/>
          <w:sz w:val="28"/>
          <w:szCs w:val="28"/>
        </w:rPr>
      </w:pPr>
      <w:r w:rsidRPr="00064E82">
        <w:rPr>
          <w:rFonts w:ascii="Times New Roman" w:hAnsi="Times New Roman" w:cs="Times New Roman"/>
          <w:b/>
          <w:sz w:val="28"/>
          <w:szCs w:val="28"/>
        </w:rPr>
        <w:t>РЕШИЛ:</w:t>
      </w:r>
    </w:p>
    <w:p w:rsidR="001A02E0" w:rsidRPr="00064E82" w:rsidRDefault="001A02E0" w:rsidP="001A02E0">
      <w:pPr>
        <w:pStyle w:val="a3"/>
        <w:rPr>
          <w:sz w:val="28"/>
          <w:szCs w:val="28"/>
        </w:rPr>
      </w:pPr>
    </w:p>
    <w:p w:rsidR="001A02E0" w:rsidRPr="00064E82" w:rsidRDefault="001A02E0" w:rsidP="001A02E0">
      <w:pPr>
        <w:pStyle w:val="1"/>
        <w:numPr>
          <w:ilvl w:val="0"/>
          <w:numId w:val="1"/>
        </w:numPr>
        <w:suppressAutoHyphens/>
        <w:overflowPunct/>
        <w:autoSpaceDE/>
        <w:autoSpaceDN/>
        <w:adjustRightInd/>
        <w:spacing w:before="0" w:after="0"/>
        <w:jc w:val="both"/>
        <w:rPr>
          <w:rFonts w:ascii="Times New Roman" w:hAnsi="Times New Roman" w:cs="Times New Roman"/>
          <w:b w:val="0"/>
          <w:sz w:val="28"/>
          <w:szCs w:val="28"/>
        </w:rPr>
      </w:pPr>
      <w:r w:rsidRPr="00064E82">
        <w:rPr>
          <w:rFonts w:ascii="Times New Roman" w:hAnsi="Times New Roman" w:cs="Times New Roman"/>
          <w:b w:val="0"/>
          <w:sz w:val="28"/>
          <w:szCs w:val="28"/>
        </w:rPr>
        <w:t>Утвердить Положение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 (приложение).</w:t>
      </w:r>
    </w:p>
    <w:p w:rsidR="001A02E0" w:rsidRPr="00064E82" w:rsidRDefault="001A02E0" w:rsidP="001A02E0">
      <w:pPr>
        <w:pStyle w:val="a3"/>
        <w:numPr>
          <w:ilvl w:val="0"/>
          <w:numId w:val="1"/>
        </w:numPr>
        <w:suppressAutoHyphens/>
        <w:spacing w:after="0"/>
        <w:jc w:val="both"/>
        <w:rPr>
          <w:sz w:val="28"/>
          <w:szCs w:val="28"/>
        </w:rPr>
      </w:pPr>
      <w:r w:rsidRPr="00064E82">
        <w:rPr>
          <w:sz w:val="28"/>
          <w:szCs w:val="28"/>
        </w:rPr>
        <w:t>Контроль выполнения настоящего решения оставляю за собой</w:t>
      </w:r>
    </w:p>
    <w:p w:rsidR="001A02E0" w:rsidRPr="00064E82" w:rsidRDefault="001A02E0" w:rsidP="001A02E0">
      <w:pPr>
        <w:numPr>
          <w:ilvl w:val="0"/>
          <w:numId w:val="1"/>
        </w:numPr>
        <w:suppressAutoHyphens/>
        <w:jc w:val="left"/>
        <w:rPr>
          <w:rFonts w:ascii="Times New Roman" w:hAnsi="Times New Roman" w:cs="Times New Roman"/>
          <w:sz w:val="28"/>
          <w:szCs w:val="28"/>
        </w:rPr>
      </w:pPr>
      <w:r w:rsidRPr="00064E82">
        <w:rPr>
          <w:rFonts w:ascii="Times New Roman" w:hAnsi="Times New Roman" w:cs="Times New Roman"/>
          <w:bCs/>
          <w:sz w:val="28"/>
          <w:szCs w:val="28"/>
        </w:rPr>
        <w:t>Настоящее решение подлежит обнаро</w:t>
      </w:r>
      <w:r w:rsidRPr="00064E82">
        <w:rPr>
          <w:rFonts w:ascii="Times New Roman" w:hAnsi="Times New Roman" w:cs="Times New Roman"/>
          <w:sz w:val="28"/>
          <w:szCs w:val="28"/>
        </w:rPr>
        <w:t>дованию в установленном порядке.</w:t>
      </w:r>
    </w:p>
    <w:p w:rsidR="001A02E0" w:rsidRPr="00064E82" w:rsidRDefault="001A02E0" w:rsidP="001A02E0">
      <w:pPr>
        <w:ind w:left="720"/>
        <w:rPr>
          <w:rFonts w:ascii="Times New Roman" w:hAnsi="Times New Roman" w:cs="Times New Roman"/>
          <w:sz w:val="28"/>
          <w:szCs w:val="28"/>
        </w:rPr>
      </w:pPr>
    </w:p>
    <w:p w:rsidR="001A02E0" w:rsidRPr="00064E82" w:rsidRDefault="001A02E0" w:rsidP="001A02E0">
      <w:pPr>
        <w:pStyle w:val="a3"/>
        <w:rPr>
          <w:b/>
          <w:sz w:val="28"/>
          <w:szCs w:val="28"/>
        </w:rPr>
      </w:pPr>
    </w:p>
    <w:p w:rsidR="001A02E0" w:rsidRPr="00064E82" w:rsidRDefault="001A02E0" w:rsidP="001A02E0">
      <w:pPr>
        <w:pStyle w:val="a3"/>
        <w:rPr>
          <w:b/>
          <w:sz w:val="28"/>
          <w:szCs w:val="28"/>
        </w:rPr>
      </w:pPr>
    </w:p>
    <w:p w:rsidR="001A02E0" w:rsidRPr="00064E82" w:rsidRDefault="001A02E0" w:rsidP="001A02E0">
      <w:pPr>
        <w:pStyle w:val="a3"/>
        <w:rPr>
          <w:sz w:val="28"/>
          <w:szCs w:val="28"/>
        </w:rPr>
      </w:pPr>
    </w:p>
    <w:p w:rsidR="001A02E0" w:rsidRPr="00064E82" w:rsidRDefault="001A02E0" w:rsidP="001A02E0">
      <w:pPr>
        <w:pStyle w:val="a3"/>
        <w:rPr>
          <w:sz w:val="28"/>
          <w:szCs w:val="28"/>
        </w:rPr>
      </w:pPr>
    </w:p>
    <w:p w:rsidR="001A02E0" w:rsidRPr="00064E82" w:rsidRDefault="001A02E0" w:rsidP="001A02E0">
      <w:pPr>
        <w:autoSpaceDE w:val="0"/>
        <w:ind w:firstLine="540"/>
        <w:rPr>
          <w:rFonts w:ascii="Times New Roman" w:hAnsi="Times New Roman" w:cs="Times New Roman"/>
          <w:sz w:val="28"/>
          <w:szCs w:val="28"/>
        </w:rPr>
      </w:pPr>
      <w:r w:rsidRPr="00064E82">
        <w:rPr>
          <w:rFonts w:ascii="Times New Roman" w:hAnsi="Times New Roman" w:cs="Times New Roman"/>
          <w:sz w:val="28"/>
          <w:szCs w:val="28"/>
        </w:rPr>
        <w:t xml:space="preserve">Глава Молодёжного муниципального </w:t>
      </w:r>
    </w:p>
    <w:p w:rsidR="001A02E0" w:rsidRDefault="001A02E0" w:rsidP="001A02E0">
      <w:pPr>
        <w:autoSpaceDE w:val="0"/>
        <w:ind w:firstLine="540"/>
        <w:rPr>
          <w:rFonts w:ascii="Times New Roman" w:hAnsi="Times New Roman" w:cs="Times New Roman"/>
          <w:sz w:val="28"/>
          <w:szCs w:val="28"/>
        </w:rPr>
      </w:pPr>
      <w:r w:rsidRPr="00064E82">
        <w:rPr>
          <w:rFonts w:ascii="Times New Roman" w:hAnsi="Times New Roman" w:cs="Times New Roman"/>
          <w:sz w:val="28"/>
          <w:szCs w:val="28"/>
        </w:rPr>
        <w:t xml:space="preserve">образования                                       </w:t>
      </w:r>
      <w:r w:rsidRPr="00064E82">
        <w:rPr>
          <w:rFonts w:ascii="Times New Roman" w:hAnsi="Times New Roman" w:cs="Times New Roman"/>
          <w:sz w:val="28"/>
          <w:szCs w:val="28"/>
        </w:rPr>
        <w:tab/>
      </w:r>
      <w:r w:rsidRPr="00064E82">
        <w:rPr>
          <w:rFonts w:ascii="Times New Roman" w:hAnsi="Times New Roman" w:cs="Times New Roman"/>
          <w:sz w:val="28"/>
          <w:szCs w:val="28"/>
        </w:rPr>
        <w:tab/>
      </w:r>
      <w:r w:rsidRPr="00064E82">
        <w:rPr>
          <w:rFonts w:ascii="Times New Roman" w:hAnsi="Times New Roman" w:cs="Times New Roman"/>
          <w:sz w:val="28"/>
          <w:szCs w:val="28"/>
        </w:rPr>
        <w:tab/>
      </w:r>
      <w:r w:rsidRPr="00064E82">
        <w:rPr>
          <w:rFonts w:ascii="Times New Roman" w:hAnsi="Times New Roman" w:cs="Times New Roman"/>
          <w:sz w:val="28"/>
          <w:szCs w:val="28"/>
        </w:rPr>
        <w:tab/>
        <w:t>С.А.  Мирнов</w:t>
      </w:r>
    </w:p>
    <w:p w:rsidR="001A02E0" w:rsidRDefault="001A02E0" w:rsidP="001A02E0">
      <w:pPr>
        <w:autoSpaceDE w:val="0"/>
        <w:ind w:firstLine="540"/>
        <w:rPr>
          <w:rFonts w:ascii="Times New Roman" w:hAnsi="Times New Roman" w:cs="Times New Roman"/>
          <w:sz w:val="28"/>
          <w:szCs w:val="28"/>
        </w:rPr>
      </w:pPr>
    </w:p>
    <w:p w:rsidR="001A02E0" w:rsidRDefault="001A02E0" w:rsidP="001A02E0">
      <w:pPr>
        <w:autoSpaceDE w:val="0"/>
        <w:ind w:firstLine="540"/>
        <w:rPr>
          <w:rFonts w:ascii="Times New Roman" w:hAnsi="Times New Roman" w:cs="Times New Roman"/>
          <w:sz w:val="28"/>
          <w:szCs w:val="28"/>
        </w:rPr>
      </w:pPr>
    </w:p>
    <w:p w:rsidR="001A02E0" w:rsidRPr="00064E82" w:rsidRDefault="001A02E0" w:rsidP="001A02E0">
      <w:pPr>
        <w:autoSpaceDE w:val="0"/>
        <w:ind w:firstLine="540"/>
        <w:rPr>
          <w:rFonts w:ascii="Times New Roman" w:hAnsi="Times New Roman" w:cs="Times New Roman"/>
          <w:sz w:val="28"/>
          <w:szCs w:val="28"/>
        </w:rPr>
      </w:pPr>
    </w:p>
    <w:p w:rsidR="001A02E0" w:rsidRPr="00064E82" w:rsidRDefault="001A02E0" w:rsidP="001A02E0">
      <w:pPr>
        <w:rPr>
          <w:rFonts w:ascii="Times New Roman" w:hAnsi="Times New Roman" w:cs="Times New Roman"/>
        </w:rPr>
      </w:pPr>
    </w:p>
    <w:p w:rsidR="001A02E0" w:rsidRPr="00064E82" w:rsidRDefault="001A02E0" w:rsidP="001A02E0">
      <w:pPr>
        <w:jc w:val="right"/>
        <w:rPr>
          <w:rFonts w:ascii="Times New Roman" w:hAnsi="Times New Roman" w:cs="Times New Roman"/>
          <w:bCs/>
          <w:sz w:val="24"/>
          <w:szCs w:val="24"/>
        </w:rPr>
      </w:pPr>
      <w:r w:rsidRPr="00064E82">
        <w:rPr>
          <w:rFonts w:ascii="Times New Roman" w:hAnsi="Times New Roman" w:cs="Times New Roman"/>
        </w:rPr>
        <w:tab/>
      </w:r>
      <w:r w:rsidRPr="00064E82">
        <w:rPr>
          <w:rFonts w:ascii="Times New Roman" w:hAnsi="Times New Roman" w:cs="Times New Roman"/>
        </w:rPr>
        <w:tab/>
      </w:r>
      <w:r w:rsidRPr="00064E82">
        <w:rPr>
          <w:rFonts w:ascii="Times New Roman" w:hAnsi="Times New Roman" w:cs="Times New Roman"/>
          <w:b/>
        </w:rPr>
        <w:t xml:space="preserve">            </w:t>
      </w:r>
      <w:r w:rsidRPr="00064E82">
        <w:rPr>
          <w:rFonts w:ascii="Times New Roman" w:hAnsi="Times New Roman" w:cs="Times New Roman"/>
          <w:b/>
        </w:rPr>
        <w:tab/>
      </w:r>
      <w:r w:rsidRPr="00064E82">
        <w:rPr>
          <w:rFonts w:ascii="Times New Roman" w:hAnsi="Times New Roman" w:cs="Times New Roman"/>
          <w:b/>
          <w:sz w:val="24"/>
          <w:szCs w:val="24"/>
        </w:rPr>
        <w:t xml:space="preserve">                                         </w:t>
      </w:r>
      <w:r w:rsidRPr="00064E82">
        <w:rPr>
          <w:rFonts w:ascii="Times New Roman" w:hAnsi="Times New Roman" w:cs="Times New Roman"/>
          <w:bCs/>
          <w:sz w:val="24"/>
          <w:szCs w:val="24"/>
        </w:rPr>
        <w:t xml:space="preserve">                  Приложение  </w:t>
      </w:r>
    </w:p>
    <w:p w:rsidR="001A02E0" w:rsidRPr="00064E82" w:rsidRDefault="001A02E0" w:rsidP="001A02E0">
      <w:pPr>
        <w:ind w:firstLine="5040"/>
        <w:jc w:val="right"/>
        <w:rPr>
          <w:rFonts w:ascii="Times New Roman" w:hAnsi="Times New Roman" w:cs="Times New Roman"/>
          <w:bCs/>
          <w:sz w:val="24"/>
          <w:szCs w:val="24"/>
        </w:rPr>
      </w:pPr>
      <w:r w:rsidRPr="00064E82">
        <w:rPr>
          <w:rFonts w:ascii="Times New Roman" w:hAnsi="Times New Roman" w:cs="Times New Roman"/>
          <w:bCs/>
          <w:sz w:val="24"/>
          <w:szCs w:val="24"/>
        </w:rPr>
        <w:t xml:space="preserve">                                     к решению Совета                          </w:t>
      </w:r>
      <w:r w:rsidRPr="00064E82">
        <w:rPr>
          <w:rFonts w:ascii="Times New Roman" w:hAnsi="Times New Roman" w:cs="Times New Roman"/>
          <w:bCs/>
          <w:sz w:val="24"/>
          <w:szCs w:val="24"/>
        </w:rPr>
        <w:tab/>
      </w:r>
      <w:r w:rsidRPr="00064E82">
        <w:rPr>
          <w:rFonts w:ascii="Times New Roman" w:hAnsi="Times New Roman" w:cs="Times New Roman"/>
          <w:bCs/>
          <w:sz w:val="24"/>
          <w:szCs w:val="24"/>
        </w:rPr>
        <w:tab/>
      </w:r>
      <w:r w:rsidRPr="00064E82">
        <w:rPr>
          <w:rFonts w:ascii="Times New Roman" w:hAnsi="Times New Roman" w:cs="Times New Roman"/>
          <w:bCs/>
          <w:sz w:val="24"/>
          <w:szCs w:val="24"/>
        </w:rPr>
        <w:tab/>
      </w:r>
      <w:r w:rsidRPr="00064E82">
        <w:rPr>
          <w:rFonts w:ascii="Times New Roman" w:hAnsi="Times New Roman" w:cs="Times New Roman"/>
          <w:bCs/>
          <w:sz w:val="24"/>
          <w:szCs w:val="24"/>
        </w:rPr>
        <w:tab/>
      </w:r>
      <w:r w:rsidRPr="00064E82">
        <w:rPr>
          <w:rFonts w:ascii="Times New Roman" w:hAnsi="Times New Roman" w:cs="Times New Roman"/>
          <w:bCs/>
          <w:sz w:val="24"/>
          <w:szCs w:val="24"/>
        </w:rPr>
        <w:tab/>
      </w:r>
      <w:r w:rsidRPr="00064E82">
        <w:rPr>
          <w:rFonts w:ascii="Times New Roman" w:hAnsi="Times New Roman" w:cs="Times New Roman"/>
          <w:bCs/>
          <w:sz w:val="24"/>
          <w:szCs w:val="24"/>
        </w:rPr>
        <w:tab/>
      </w:r>
      <w:r w:rsidRPr="00064E82">
        <w:rPr>
          <w:rFonts w:ascii="Times New Roman" w:hAnsi="Times New Roman" w:cs="Times New Roman"/>
          <w:bCs/>
          <w:sz w:val="24"/>
          <w:szCs w:val="24"/>
        </w:rPr>
        <w:tab/>
      </w:r>
      <w:r w:rsidRPr="00064E82">
        <w:rPr>
          <w:rFonts w:ascii="Times New Roman" w:hAnsi="Times New Roman" w:cs="Times New Roman"/>
          <w:bCs/>
          <w:sz w:val="24"/>
          <w:szCs w:val="24"/>
        </w:rPr>
        <w:tab/>
      </w:r>
      <w:r w:rsidRPr="00064E82">
        <w:rPr>
          <w:rFonts w:ascii="Times New Roman" w:hAnsi="Times New Roman" w:cs="Times New Roman"/>
          <w:bCs/>
          <w:sz w:val="24"/>
          <w:szCs w:val="24"/>
        </w:rPr>
        <w:tab/>
        <w:t>Молодёжного МО</w:t>
      </w:r>
    </w:p>
    <w:p w:rsidR="001A02E0" w:rsidRPr="00064E82" w:rsidRDefault="001A02E0" w:rsidP="001A02E0">
      <w:pPr>
        <w:ind w:firstLine="5040"/>
        <w:jc w:val="right"/>
        <w:rPr>
          <w:rFonts w:ascii="Times New Roman" w:hAnsi="Times New Roman" w:cs="Times New Roman"/>
          <w:sz w:val="24"/>
          <w:szCs w:val="24"/>
        </w:rPr>
      </w:pPr>
      <w:r w:rsidRPr="00064E82">
        <w:rPr>
          <w:rFonts w:ascii="Times New Roman" w:hAnsi="Times New Roman" w:cs="Times New Roman"/>
          <w:bCs/>
          <w:sz w:val="24"/>
          <w:szCs w:val="24"/>
        </w:rPr>
        <w:t xml:space="preserve">от  </w:t>
      </w:r>
      <w:r>
        <w:rPr>
          <w:rFonts w:ascii="Times New Roman" w:hAnsi="Times New Roman" w:cs="Times New Roman"/>
          <w:bCs/>
          <w:sz w:val="24"/>
          <w:szCs w:val="24"/>
        </w:rPr>
        <w:t>30.09</w:t>
      </w:r>
      <w:r w:rsidRPr="00064E82">
        <w:rPr>
          <w:rFonts w:ascii="Times New Roman" w:hAnsi="Times New Roman" w:cs="Times New Roman"/>
          <w:bCs/>
          <w:sz w:val="24"/>
          <w:szCs w:val="24"/>
        </w:rPr>
        <w:t>.2018 г.№</w:t>
      </w:r>
      <w:r>
        <w:rPr>
          <w:rFonts w:ascii="Times New Roman" w:hAnsi="Times New Roman" w:cs="Times New Roman"/>
          <w:bCs/>
          <w:sz w:val="24"/>
          <w:szCs w:val="24"/>
        </w:rPr>
        <w:t xml:space="preserve"> 11 п. 3</w:t>
      </w:r>
    </w:p>
    <w:p w:rsidR="001A02E0" w:rsidRDefault="001A02E0" w:rsidP="001A02E0">
      <w:pPr>
        <w:pStyle w:val="ConsNonformat"/>
        <w:widowControl/>
        <w:ind w:right="0" w:firstLine="540"/>
        <w:jc w:val="both"/>
        <w:rPr>
          <w:rFonts w:ascii="Times New Roman" w:hAnsi="Times New Roman" w:cs="Times New Roman"/>
          <w:sz w:val="24"/>
          <w:szCs w:val="24"/>
        </w:rPr>
      </w:pPr>
    </w:p>
    <w:p w:rsidR="001A02E0" w:rsidRDefault="001A02E0" w:rsidP="001A02E0">
      <w:pPr>
        <w:pStyle w:val="ConsNonformat"/>
        <w:widowControl/>
        <w:ind w:right="0" w:firstLine="540"/>
        <w:jc w:val="both"/>
        <w:rPr>
          <w:rFonts w:ascii="Times New Roman" w:hAnsi="Times New Roman" w:cs="Times New Roman"/>
          <w:sz w:val="24"/>
          <w:szCs w:val="24"/>
        </w:rPr>
      </w:pPr>
    </w:p>
    <w:p w:rsidR="001A02E0" w:rsidRDefault="001A02E0" w:rsidP="001A02E0">
      <w:pPr>
        <w:pStyle w:val="ConsNonformat"/>
        <w:widowControl/>
        <w:ind w:right="0" w:firstLine="540"/>
        <w:jc w:val="center"/>
        <w:rPr>
          <w:rFonts w:ascii="Times New Roman" w:hAnsi="Times New Roman" w:cs="Times New Roman"/>
          <w:sz w:val="24"/>
          <w:szCs w:val="24"/>
        </w:rPr>
      </w:pPr>
      <w:r>
        <w:rPr>
          <w:rFonts w:ascii="Times New Roman" w:hAnsi="Times New Roman" w:cs="Times New Roman"/>
          <w:b/>
          <w:sz w:val="24"/>
          <w:szCs w:val="24"/>
        </w:rPr>
        <w:t>Положение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A02E0" w:rsidRDefault="001A02E0" w:rsidP="001A02E0">
      <w:pPr>
        <w:pStyle w:val="ConsTitle"/>
        <w:widowControl/>
        <w:ind w:right="0"/>
        <w:rPr>
          <w:rFonts w:ascii="Times New Roman" w:hAnsi="Times New Roman" w:cs="Times New Roman"/>
          <w:sz w:val="24"/>
          <w:szCs w:val="24"/>
        </w:rPr>
      </w:pPr>
    </w:p>
    <w:p w:rsidR="001A02E0" w:rsidRPr="00314581" w:rsidRDefault="001A02E0" w:rsidP="001A02E0">
      <w:pPr>
        <w:pStyle w:val="ConsNormal"/>
        <w:ind w:right="0" w:firstLine="0"/>
        <w:jc w:val="both"/>
        <w:rPr>
          <w:rFonts w:ascii="Times New Roman" w:hAnsi="Times New Roman" w:cs="Times New Roman"/>
          <w:b/>
          <w:sz w:val="24"/>
          <w:szCs w:val="24"/>
        </w:rPr>
      </w:pPr>
      <w:r w:rsidRPr="00314581">
        <w:rPr>
          <w:rFonts w:ascii="Times New Roman" w:hAnsi="Times New Roman" w:cs="Times New Roman"/>
          <w:b/>
          <w:sz w:val="24"/>
          <w:szCs w:val="24"/>
        </w:rPr>
        <w:t>Статья 1</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 xml:space="preserve">         Настоящим положением в целях обеспечения национальной безопасности Российской Федерации, упорядочения лоббистской деятельности, расширения инвестирования средств в национальную экономику и повышения эффективности противодействия коррупции устанавливается запрет лицам, принимающим по долгу службы решения, затрагивающие вопросы суверенитета и национальной безопасности Российской Федерации,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определяются категории лиц, в отношении которых устанавливается данный запрет, порядок осуществления проверки соблюдения указанными лицами данного запрета и меры ответственности за его нарушение.</w:t>
      </w:r>
    </w:p>
    <w:p w:rsidR="001A02E0" w:rsidRDefault="001A02E0" w:rsidP="001A02E0">
      <w:pPr>
        <w:pStyle w:val="ConsNormal"/>
        <w:widowControl/>
        <w:ind w:right="0" w:firstLine="0"/>
        <w:jc w:val="both"/>
        <w:rPr>
          <w:rFonts w:ascii="Times New Roman" w:hAnsi="Times New Roman" w:cs="Times New Roman"/>
          <w:sz w:val="24"/>
          <w:szCs w:val="24"/>
        </w:rPr>
      </w:pPr>
    </w:p>
    <w:p w:rsidR="001A02E0" w:rsidRPr="00314581" w:rsidRDefault="001A02E0" w:rsidP="001A02E0">
      <w:pPr>
        <w:pStyle w:val="ConsNormal"/>
        <w:widowControl/>
        <w:ind w:right="0" w:firstLine="0"/>
        <w:jc w:val="both"/>
        <w:rPr>
          <w:rFonts w:ascii="Times New Roman" w:hAnsi="Times New Roman" w:cs="Times New Roman"/>
          <w:b/>
          <w:sz w:val="24"/>
          <w:szCs w:val="24"/>
        </w:rPr>
      </w:pPr>
      <w:r w:rsidRPr="00314581">
        <w:rPr>
          <w:rFonts w:ascii="Times New Roman" w:hAnsi="Times New Roman" w:cs="Times New Roman"/>
          <w:b/>
          <w:sz w:val="24"/>
          <w:szCs w:val="24"/>
        </w:rPr>
        <w:t xml:space="preserve">Статья 2 </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 xml:space="preserve">      1.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лицам, замещающим (занимающим):</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1) должности глав муниципальных образования сельского поселения Молодёжного;</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2) супругам и несовершеннолетним детям лиц занимающих</w:t>
      </w:r>
      <w:r>
        <w:t xml:space="preserve"> </w:t>
      </w:r>
      <w:r>
        <w:rPr>
          <w:rFonts w:ascii="Times New Roman" w:hAnsi="Times New Roman" w:cs="Times New Roman"/>
          <w:sz w:val="24"/>
          <w:szCs w:val="24"/>
        </w:rPr>
        <w:t>должности глав глав муниципальных образования сельского поселения Молодёжного</w:t>
      </w:r>
    </w:p>
    <w:p w:rsidR="001A02E0" w:rsidRDefault="001A02E0" w:rsidP="001A02E0">
      <w:pPr>
        <w:pStyle w:val="ConsNormal"/>
        <w:widowControl/>
        <w:ind w:right="0" w:firstLine="0"/>
        <w:jc w:val="both"/>
        <w:rPr>
          <w:rFonts w:ascii="Times New Roman" w:hAnsi="Times New Roman" w:cs="Times New Roman"/>
          <w:sz w:val="24"/>
          <w:szCs w:val="24"/>
        </w:rPr>
      </w:pPr>
    </w:p>
    <w:p w:rsidR="001A02E0" w:rsidRPr="00314581" w:rsidRDefault="001A02E0" w:rsidP="001A02E0">
      <w:pPr>
        <w:pStyle w:val="ConsNormal"/>
        <w:widowControl/>
        <w:ind w:right="0" w:firstLine="0"/>
        <w:jc w:val="both"/>
        <w:rPr>
          <w:rFonts w:ascii="Times New Roman" w:hAnsi="Times New Roman" w:cs="Times New Roman"/>
          <w:b/>
          <w:sz w:val="24"/>
          <w:szCs w:val="24"/>
        </w:rPr>
      </w:pPr>
      <w:r w:rsidRPr="00314581">
        <w:rPr>
          <w:rFonts w:ascii="Times New Roman" w:hAnsi="Times New Roman" w:cs="Times New Roman"/>
          <w:b/>
          <w:sz w:val="24"/>
          <w:szCs w:val="24"/>
        </w:rPr>
        <w:t>Статья 3</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 xml:space="preserve">        1. Лица, указанные в статье 2 настоящего положения, обязаны в течение трех месяцев со дня вступления в силу настоящего положения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В случае неисполнения такой обязанности лица, указанные в статье 2 настоящего положения, обязаны досрочно прекратить полномочия, освободить замещаемую (занимаемую) должность или уволиться.</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 xml:space="preserve">2. В случае, если лица, указанные в статье 2 настоящего положения, не могут выполнить требования, предусмотренные частью 1 настоящей статьи, в связи с арестом, запретом распоряжения, наложенными до дня вступления в силу настоящего положения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w:t>
      </w:r>
      <w:r>
        <w:rPr>
          <w:rFonts w:ascii="Times New Roman" w:hAnsi="Times New Roman" w:cs="Times New Roman"/>
          <w:sz w:val="24"/>
          <w:szCs w:val="24"/>
        </w:rPr>
        <w:lastRenderedPageBreak/>
        <w:t>(или) имеются иностранные финансовые инструменты, такие требования должны быть выполнены в течение трех месяцев со дня прекращения действия указанных в настоящей части ареста, запрета распоряжения.</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3. Доверительное управление имуществом, которое предусматривает инвестирование в иностранные финансовые инструменты и учредителем управления в котором выступает лицо, которому в соответствии с настоящим положением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подлежит прекращению в течение трех месяцев со дня вступления в силу настоящего положения.</w:t>
      </w:r>
    </w:p>
    <w:p w:rsidR="001A02E0" w:rsidRDefault="001A02E0" w:rsidP="001A02E0">
      <w:pPr>
        <w:pStyle w:val="ConsNormal"/>
        <w:widowControl/>
        <w:ind w:right="0" w:firstLine="0"/>
        <w:jc w:val="both"/>
        <w:rPr>
          <w:rFonts w:ascii="Times New Roman" w:hAnsi="Times New Roman" w:cs="Times New Roman"/>
          <w:sz w:val="24"/>
          <w:szCs w:val="24"/>
        </w:rPr>
      </w:pPr>
    </w:p>
    <w:p w:rsidR="001A02E0" w:rsidRPr="00314581" w:rsidRDefault="001A02E0" w:rsidP="001A02E0">
      <w:pPr>
        <w:pStyle w:val="ConsNormal"/>
        <w:widowControl/>
        <w:ind w:right="0" w:firstLine="0"/>
        <w:jc w:val="both"/>
        <w:rPr>
          <w:rFonts w:ascii="Times New Roman" w:hAnsi="Times New Roman" w:cs="Times New Roman"/>
          <w:b/>
          <w:sz w:val="24"/>
          <w:szCs w:val="24"/>
        </w:rPr>
      </w:pPr>
      <w:r w:rsidRPr="00314581">
        <w:rPr>
          <w:rFonts w:ascii="Times New Roman" w:hAnsi="Times New Roman" w:cs="Times New Roman"/>
          <w:b/>
          <w:sz w:val="24"/>
          <w:szCs w:val="24"/>
        </w:rPr>
        <w:t>Статья 4</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 xml:space="preserve">          1. Лица, указанные в статье 2 настоящего положения, при представлении в соответствии с федеральными конституционными законами, Федеральным законом от 25 декабря 2008 года № 273-ФЗ "О противодействии коррупции" (далее - Федеральный закон "О противодействии коррупции"), другими федеральными законами, указами Президента Российской Федерации и иными нормативными правовыми актами Российской Федерации сведений о доходах, об имуществе и обязательствах имущественного характера указывают сведения о принадлежащем им, их супругам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 своих обязательствах имущественного характера за пределами территории Российской Федерации, а также сведения о таких обязательствах своих супруг (супругов) и несовершеннолетних детей.</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 xml:space="preserve">        2. Граждане, претендующие на замещение (занятие) должностей, указанных в статье 2 настоящего положения, при представлении в соответствии с федеральными конституционными законами, Федеральным законом "О противодействии коррупции", другими федеральными законами, указами Президента Российской Федерации и иными нормативными правовыми актами Российской Федерации сведений о доходах, об имуществе и обязательствах имущественного характера помимо сведений, предусмотренных частью 1 настоящей статьи, указывают сведения о своих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а также сведения о таких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своих супруг (супругов) и несовершеннолетних детей.</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 xml:space="preserve">         3. Гражданин, его супруга (супруг) и несовершеннолетние дети обязаны в течение трех месяцев со дня замещения (занятия) гражданином должности, указанной в статье 2 настоящего положения,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w:t>
      </w:r>
    </w:p>
    <w:p w:rsidR="001A02E0" w:rsidRDefault="001A02E0" w:rsidP="001A02E0">
      <w:pPr>
        <w:pStyle w:val="ConsNormal"/>
        <w:widowControl/>
        <w:ind w:right="0" w:firstLine="0"/>
        <w:jc w:val="both"/>
        <w:rPr>
          <w:rFonts w:ascii="Times New Roman" w:hAnsi="Times New Roman" w:cs="Times New Roman"/>
          <w:sz w:val="24"/>
          <w:szCs w:val="24"/>
        </w:rPr>
      </w:pPr>
    </w:p>
    <w:p w:rsidR="001A02E0" w:rsidRPr="00314581" w:rsidRDefault="001A02E0" w:rsidP="001A02E0">
      <w:pPr>
        <w:pStyle w:val="ConsNormal"/>
        <w:widowControl/>
        <w:ind w:right="0" w:firstLine="0"/>
        <w:jc w:val="both"/>
        <w:rPr>
          <w:rFonts w:ascii="Times New Roman" w:hAnsi="Times New Roman" w:cs="Times New Roman"/>
          <w:b/>
          <w:sz w:val="24"/>
          <w:szCs w:val="24"/>
        </w:rPr>
      </w:pPr>
      <w:r w:rsidRPr="00314581">
        <w:rPr>
          <w:rFonts w:ascii="Times New Roman" w:hAnsi="Times New Roman" w:cs="Times New Roman"/>
          <w:b/>
          <w:sz w:val="24"/>
          <w:szCs w:val="24"/>
        </w:rPr>
        <w:t>Статья 5</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 xml:space="preserve">           1. Основанием для принятия решения об осуществлении проверки соблюдения лицом, которому в соответствии с настоящим положением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данного запрета (далее - проверка) является достаточная информация о том, что указанным лицом не соблюдается данный запрет.</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lastRenderedPageBreak/>
        <w:t>2. Информация, указанная в части 1 настоящей статьи, может быть представлена в письменной форме в установленном порядке:</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1) правоохранительными, иными государственными органами, Центральным банком Российской Федерации, кредитными организациями, другими российскими организациями,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Центрального банка Российской Федерации, а также иностранными банками и международными организациями;</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3) Общественной палатой Российской Федерации;</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4) общероссийскими средствами массовой информации.</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3. Информация анонимного характера не может служить основанием для принятия решения об осуществлении проверки.</w:t>
      </w:r>
    </w:p>
    <w:p w:rsidR="001A02E0" w:rsidRDefault="001A02E0" w:rsidP="001A02E0">
      <w:pPr>
        <w:pStyle w:val="ConsNormal"/>
        <w:widowControl/>
        <w:ind w:right="0" w:firstLine="0"/>
        <w:jc w:val="both"/>
        <w:rPr>
          <w:rFonts w:ascii="Times New Roman" w:hAnsi="Times New Roman" w:cs="Times New Roman"/>
          <w:sz w:val="24"/>
          <w:szCs w:val="24"/>
        </w:rPr>
      </w:pPr>
    </w:p>
    <w:p w:rsidR="001A02E0" w:rsidRPr="00314581" w:rsidRDefault="001A02E0" w:rsidP="001A02E0">
      <w:pPr>
        <w:pStyle w:val="ConsNormal"/>
        <w:widowControl/>
        <w:ind w:right="0" w:firstLine="0"/>
        <w:jc w:val="both"/>
        <w:rPr>
          <w:rFonts w:ascii="Times New Roman" w:hAnsi="Times New Roman" w:cs="Times New Roman"/>
          <w:b/>
          <w:sz w:val="24"/>
          <w:szCs w:val="24"/>
        </w:rPr>
      </w:pPr>
      <w:r w:rsidRPr="00314581">
        <w:rPr>
          <w:rFonts w:ascii="Times New Roman" w:hAnsi="Times New Roman" w:cs="Times New Roman"/>
          <w:b/>
          <w:sz w:val="24"/>
          <w:szCs w:val="24"/>
        </w:rPr>
        <w:t>Статья 6</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 xml:space="preserve">           1. Решение об осуществлении проверки принимает должностное лицо, уполномоченное принимать решение об осуществлении проверки соблюдения лицом запретов и ограничений, установленных федеральными конституционными законами, Федеральным законом "О противодействии коррупции", другими федеральными законами.</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2. Решение об осуществлении проверки принимается в порядке, предусмотренном для принятия решения об осуществлении проверки соблюдения лицом запретов и ограничений, установленных федеральными конституционными законами, Федеральным законом "О противодействии коррупции", другими федеральными законами.</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3. Проверка осуществляется в порядке и сроки, которые предусмотрены для осуществления проверки соблюдения лицом запретов и ограничений, установленных федеральными конституционными законами, Федеральным законом "О противодействии коррупции", другими федеральными законами.</w:t>
      </w:r>
    </w:p>
    <w:p w:rsidR="001A02E0" w:rsidRDefault="001A02E0" w:rsidP="001A02E0">
      <w:pPr>
        <w:pStyle w:val="ConsNormal"/>
        <w:widowControl/>
        <w:ind w:right="0" w:firstLine="0"/>
        <w:jc w:val="both"/>
        <w:rPr>
          <w:rFonts w:ascii="Times New Roman" w:hAnsi="Times New Roman" w:cs="Times New Roman"/>
          <w:sz w:val="24"/>
          <w:szCs w:val="24"/>
        </w:rPr>
      </w:pPr>
    </w:p>
    <w:p w:rsidR="001A02E0" w:rsidRPr="00314581" w:rsidRDefault="001A02E0" w:rsidP="001A02E0">
      <w:pPr>
        <w:pStyle w:val="ConsNormal"/>
        <w:widowControl/>
        <w:ind w:right="0" w:firstLine="0"/>
        <w:jc w:val="both"/>
        <w:rPr>
          <w:rFonts w:ascii="Times New Roman" w:hAnsi="Times New Roman" w:cs="Times New Roman"/>
          <w:b/>
          <w:sz w:val="24"/>
          <w:szCs w:val="24"/>
        </w:rPr>
      </w:pPr>
      <w:r w:rsidRPr="00314581">
        <w:rPr>
          <w:rFonts w:ascii="Times New Roman" w:hAnsi="Times New Roman" w:cs="Times New Roman"/>
          <w:b/>
          <w:sz w:val="24"/>
          <w:szCs w:val="24"/>
        </w:rPr>
        <w:t>Статья 7</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 xml:space="preserve">           1. Проверка осуществляется органами, подразделениями и должностными лицами, уполномоченными на осуществление проверки соблюдения лицом запретов и ограничений, установленных федеральными конституционными законами, Федеральным законом "О противодействии коррупции", другими федеральными законами.</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2. При осуществлении проверки органы, подразделения и должностные лица, указанные в части 1 настоящей статьи, вправе:</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1) проводить по своей инициативе беседу с лицом, указанным в статье 2 настоящего положения;</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2) изучать дополнительные материалы, поступившие от лица, указанного в статье 2 настоящего положения, или от других лиц;</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3) получать от лица, указанного в статье 2 настоящего положения, пояснения по представленным им сведениям и материалам;</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 xml:space="preserve">4) 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российские организации, в банки и иные организации иностранных государств об имеющейся у них информации о наличии у лиц, которым в соответствии с настоящим положением запрещается открывать и иметь счета (вклады), хранить наличные денежные </w:t>
      </w:r>
      <w:r>
        <w:rPr>
          <w:rFonts w:ascii="Times New Roman" w:hAnsi="Times New Roman" w:cs="Times New Roman"/>
          <w:sz w:val="24"/>
          <w:szCs w:val="24"/>
        </w:rPr>
        <w:lastRenderedPageBreak/>
        <w:t>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счетов (вкладов), наличных денежных средств и ценностей в иностранных банках, расположенных за пределами территории Российской Федерации, и (или) иностранных финансовых инструментов. Полномочия органов, подразделений и должностных лиц, указанных в части 1 настоящей статьи, в части направления запросов, предусмотренных настоящим пунктом, определяются Президентом Российской Федерации;</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5) наводить справки у физических лиц и получать от них с их согласия информацию по вопросам проверки.</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3. Руководители органов и организаций, расположенных на территории Российской Федерации, получившие запрос, предусмотренный пунктом 4 части 2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1A02E0" w:rsidRDefault="001A02E0" w:rsidP="001A02E0">
      <w:pPr>
        <w:pStyle w:val="ConsNormal"/>
        <w:widowControl/>
        <w:ind w:right="0" w:firstLine="0"/>
        <w:jc w:val="both"/>
        <w:rPr>
          <w:rFonts w:ascii="Times New Roman" w:hAnsi="Times New Roman" w:cs="Times New Roman"/>
          <w:sz w:val="24"/>
          <w:szCs w:val="24"/>
        </w:rPr>
      </w:pPr>
    </w:p>
    <w:p w:rsidR="001A02E0" w:rsidRPr="00314581" w:rsidRDefault="001A02E0" w:rsidP="001A02E0">
      <w:pPr>
        <w:pStyle w:val="ConsNormal"/>
        <w:widowControl/>
        <w:ind w:right="0" w:firstLine="0"/>
        <w:jc w:val="both"/>
        <w:rPr>
          <w:rFonts w:ascii="Times New Roman" w:hAnsi="Times New Roman" w:cs="Times New Roman"/>
          <w:b/>
          <w:sz w:val="24"/>
          <w:szCs w:val="24"/>
        </w:rPr>
      </w:pPr>
      <w:r w:rsidRPr="00314581">
        <w:rPr>
          <w:rFonts w:ascii="Times New Roman" w:hAnsi="Times New Roman" w:cs="Times New Roman"/>
          <w:b/>
          <w:sz w:val="24"/>
          <w:szCs w:val="24"/>
        </w:rPr>
        <w:t>Статья 8</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 xml:space="preserve">          1. Лицо, указанное в статье 2 настоящего положения, в связи с осуществлением проверки соблюдения им,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вправе:</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1) давать пояснения, в том числе в письменной форме, по вопросам, связанным с осуществлением проверки;</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2) представлять дополнительные материалы и давать по ним пояснения в письменной форме;</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3) обращаться с ходатайством в орган, подразделение или к должностному лицу, указанным в части 1 статьи 7 настоящего положения, о проведении с ним беседы по вопросам, связанным с осуществлением проверки. Ходатайство подлежит обязательному удовлетворению.</w:t>
      </w:r>
    </w:p>
    <w:p w:rsidR="001A02E0" w:rsidRPr="00314581" w:rsidRDefault="001A02E0" w:rsidP="001A02E0">
      <w:pPr>
        <w:pStyle w:val="ConsNormal"/>
        <w:widowControl/>
        <w:ind w:right="0" w:firstLine="0"/>
        <w:jc w:val="both"/>
        <w:rPr>
          <w:rFonts w:ascii="Times New Roman" w:hAnsi="Times New Roman" w:cs="Times New Roman"/>
          <w:b/>
          <w:sz w:val="24"/>
          <w:szCs w:val="24"/>
        </w:rPr>
      </w:pPr>
      <w:r w:rsidRPr="00314581">
        <w:rPr>
          <w:rFonts w:ascii="Times New Roman" w:hAnsi="Times New Roman" w:cs="Times New Roman"/>
          <w:b/>
          <w:sz w:val="24"/>
          <w:szCs w:val="24"/>
        </w:rPr>
        <w:t>Статья 9</w:t>
      </w:r>
    </w:p>
    <w:p w:rsidR="001A02E0"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 xml:space="preserve">         Лицо, указанное в статье 2 настоящего положения, на период осуществления проверки соблюдения им,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может быть в установленном порядке отстранено от замещаемой (занимаемой) должности на срок, не превышающий шестидесяти дней со дня принятия решения об осуществлении проверки. Указанный срок может быть продлен до девяноста дней лицом, принявшим решение об осуществлении проверки. На период отстранения от замещаемой (занимаемой) должности денежное содержание по замещаемой (занимаемой) должности сохраняется.</w:t>
      </w:r>
    </w:p>
    <w:p w:rsidR="001A02E0" w:rsidRPr="00314581" w:rsidRDefault="001A02E0" w:rsidP="001A02E0">
      <w:pPr>
        <w:pStyle w:val="ConsNormal"/>
        <w:widowControl/>
        <w:ind w:right="0" w:firstLine="0"/>
        <w:jc w:val="both"/>
        <w:rPr>
          <w:rFonts w:ascii="Times New Roman" w:hAnsi="Times New Roman" w:cs="Times New Roman"/>
          <w:b/>
          <w:sz w:val="24"/>
          <w:szCs w:val="24"/>
        </w:rPr>
      </w:pPr>
      <w:r w:rsidRPr="00314581">
        <w:rPr>
          <w:rFonts w:ascii="Times New Roman" w:hAnsi="Times New Roman" w:cs="Times New Roman"/>
          <w:b/>
          <w:sz w:val="24"/>
          <w:szCs w:val="24"/>
        </w:rPr>
        <w:t>Статья 10</w:t>
      </w:r>
    </w:p>
    <w:p w:rsidR="001A02E0" w:rsidRPr="00170A57" w:rsidRDefault="001A02E0" w:rsidP="001A02E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 xml:space="preserve">         Несоблюдение лицом, указанным в статье 2 настоящего положения,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1A02E0" w:rsidRDefault="001A02E0" w:rsidP="001A02E0">
      <w:pPr>
        <w:shd w:val="clear" w:color="auto" w:fill="FFFFFF"/>
        <w:autoSpaceDE w:val="0"/>
        <w:rPr>
          <w:b/>
          <w:bCs/>
          <w:color w:val="000000"/>
          <w:sz w:val="24"/>
          <w:szCs w:val="24"/>
        </w:rPr>
      </w:pPr>
      <w:r>
        <w:rPr>
          <w:b/>
          <w:bCs/>
          <w:color w:val="000000"/>
          <w:sz w:val="24"/>
          <w:szCs w:val="24"/>
        </w:rPr>
        <w:lastRenderedPageBreak/>
        <w:t xml:space="preserve">                            </w:t>
      </w:r>
    </w:p>
    <w:p w:rsidR="001A02E0" w:rsidRDefault="001A02E0" w:rsidP="001A02E0">
      <w:pPr>
        <w:shd w:val="clear" w:color="auto" w:fill="FFFFFF"/>
        <w:autoSpaceDE w:val="0"/>
        <w:rPr>
          <w:b/>
          <w:bCs/>
          <w:color w:val="000000"/>
          <w:sz w:val="24"/>
          <w:szCs w:val="24"/>
        </w:rPr>
      </w:pPr>
    </w:p>
    <w:p w:rsidR="001A02E0" w:rsidRDefault="001A02E0" w:rsidP="001A02E0">
      <w:pPr>
        <w:shd w:val="clear" w:color="auto" w:fill="FFFFFF"/>
        <w:autoSpaceDE w:val="0"/>
        <w:rPr>
          <w:b/>
          <w:bCs/>
          <w:color w:val="000000"/>
          <w:sz w:val="24"/>
          <w:szCs w:val="24"/>
        </w:rPr>
      </w:pPr>
    </w:p>
    <w:p w:rsidR="001A02E0" w:rsidRDefault="001A02E0" w:rsidP="001A02E0">
      <w:pPr>
        <w:shd w:val="clear" w:color="auto" w:fill="FFFFFF"/>
        <w:autoSpaceDE w:val="0"/>
        <w:rPr>
          <w:b/>
          <w:bCs/>
          <w:color w:val="000000"/>
          <w:sz w:val="24"/>
          <w:szCs w:val="24"/>
        </w:rPr>
      </w:pPr>
    </w:p>
    <w:p w:rsidR="001A02E0" w:rsidRDefault="001A02E0" w:rsidP="001A02E0">
      <w:pPr>
        <w:shd w:val="clear" w:color="auto" w:fill="FFFFFF"/>
        <w:autoSpaceDE w:val="0"/>
        <w:rPr>
          <w:b/>
          <w:bCs/>
          <w:color w:val="000000"/>
          <w:sz w:val="24"/>
          <w:szCs w:val="24"/>
        </w:rPr>
      </w:pPr>
    </w:p>
    <w:p w:rsidR="001A02E0" w:rsidRDefault="001A02E0" w:rsidP="001A02E0">
      <w:pPr>
        <w:shd w:val="clear" w:color="auto" w:fill="FFFFFF"/>
        <w:autoSpaceDE w:val="0"/>
        <w:rPr>
          <w:b/>
          <w:bCs/>
          <w:color w:val="000000"/>
          <w:sz w:val="24"/>
          <w:szCs w:val="24"/>
        </w:rPr>
      </w:pPr>
    </w:p>
    <w:p w:rsidR="001A02E0" w:rsidRDefault="001A02E0" w:rsidP="001A02E0">
      <w:pPr>
        <w:shd w:val="clear" w:color="auto" w:fill="FFFFFF"/>
        <w:autoSpaceDE w:val="0"/>
        <w:rPr>
          <w:b/>
          <w:bCs/>
          <w:color w:val="000000"/>
          <w:sz w:val="24"/>
          <w:szCs w:val="24"/>
        </w:rPr>
      </w:pPr>
    </w:p>
    <w:p w:rsidR="001A02E0" w:rsidRDefault="001A02E0" w:rsidP="001A02E0">
      <w:pPr>
        <w:shd w:val="clear" w:color="auto" w:fill="FFFFFF"/>
        <w:autoSpaceDE w:val="0"/>
        <w:rPr>
          <w:b/>
          <w:bCs/>
          <w:color w:val="000000"/>
          <w:sz w:val="24"/>
          <w:szCs w:val="24"/>
        </w:rPr>
      </w:pPr>
    </w:p>
    <w:p w:rsidR="001A02E0" w:rsidRDefault="001A02E0" w:rsidP="001A02E0">
      <w:pPr>
        <w:shd w:val="clear" w:color="auto" w:fill="FFFFFF"/>
        <w:autoSpaceDE w:val="0"/>
        <w:rPr>
          <w:b/>
          <w:bCs/>
          <w:color w:val="000000"/>
          <w:sz w:val="24"/>
          <w:szCs w:val="24"/>
        </w:rPr>
      </w:pPr>
    </w:p>
    <w:p w:rsidR="001A02E0" w:rsidRDefault="001A02E0" w:rsidP="001A02E0">
      <w:pPr>
        <w:shd w:val="clear" w:color="auto" w:fill="FFFFFF"/>
        <w:autoSpaceDE w:val="0"/>
        <w:rPr>
          <w:b/>
          <w:bCs/>
          <w:color w:val="000000"/>
          <w:sz w:val="24"/>
          <w:szCs w:val="24"/>
        </w:rPr>
      </w:pPr>
    </w:p>
    <w:p w:rsidR="001A02E0" w:rsidRDefault="001A02E0" w:rsidP="001A02E0">
      <w:pPr>
        <w:shd w:val="clear" w:color="auto" w:fill="FFFFFF"/>
        <w:autoSpaceDE w:val="0"/>
        <w:rPr>
          <w:b/>
          <w:bCs/>
          <w:color w:val="000000"/>
          <w:sz w:val="24"/>
          <w:szCs w:val="24"/>
        </w:rPr>
      </w:pPr>
    </w:p>
    <w:p w:rsidR="001A02E0" w:rsidRDefault="001A02E0" w:rsidP="001A02E0">
      <w:pPr>
        <w:shd w:val="clear" w:color="auto" w:fill="FFFFFF"/>
        <w:autoSpaceDE w:val="0"/>
        <w:rPr>
          <w:b/>
          <w:bCs/>
          <w:color w:val="000000"/>
          <w:sz w:val="24"/>
          <w:szCs w:val="24"/>
        </w:rPr>
      </w:pPr>
    </w:p>
    <w:p w:rsidR="001A02E0" w:rsidRDefault="001A02E0" w:rsidP="001A02E0">
      <w:pPr>
        <w:shd w:val="clear" w:color="auto" w:fill="FFFFFF"/>
        <w:autoSpaceDE w:val="0"/>
        <w:rPr>
          <w:b/>
          <w:bCs/>
          <w:color w:val="000000"/>
          <w:sz w:val="24"/>
          <w:szCs w:val="24"/>
        </w:rPr>
      </w:pPr>
    </w:p>
    <w:p w:rsidR="001A02E0" w:rsidRDefault="001A02E0" w:rsidP="001A02E0">
      <w:pPr>
        <w:shd w:val="clear" w:color="auto" w:fill="FFFFFF"/>
        <w:autoSpaceDE w:val="0"/>
        <w:rPr>
          <w:b/>
          <w:bCs/>
          <w:color w:val="000000"/>
          <w:sz w:val="24"/>
          <w:szCs w:val="24"/>
        </w:rPr>
      </w:pPr>
    </w:p>
    <w:p w:rsidR="004D6E56" w:rsidRDefault="004D6E56">
      <w:bookmarkStart w:id="0" w:name="_GoBack"/>
      <w:bookmarkEnd w:id="0"/>
    </w:p>
    <w:sectPr w:rsidR="004D6E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19288C00"/>
    <w:name w:val="WW8Num2"/>
    <w:lvl w:ilvl="0">
      <w:start w:val="1"/>
      <w:numFmt w:val="decimal"/>
      <w:lvlText w:val="%1."/>
      <w:lvlJc w:val="left"/>
      <w:pPr>
        <w:tabs>
          <w:tab w:val="num" w:pos="720"/>
        </w:tabs>
        <w:ind w:left="720" w:hanging="360"/>
      </w:pPr>
      <w:rPr>
        <w:rFonts w:ascii="Times New Roman" w:eastAsia="Times New Roman" w:hAnsi="Times New Roman" w:cs="Times New Roman"/>
        <w:b w:val="0"/>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BDA"/>
    <w:rsid w:val="001A02E0"/>
    <w:rsid w:val="004D6E56"/>
    <w:rsid w:val="00C97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02E0"/>
    <w:pPr>
      <w:spacing w:after="0" w:line="240" w:lineRule="auto"/>
      <w:jc w:val="both"/>
    </w:pPr>
  </w:style>
  <w:style w:type="paragraph" w:styleId="1">
    <w:name w:val="heading 1"/>
    <w:basedOn w:val="a"/>
    <w:next w:val="a"/>
    <w:link w:val="10"/>
    <w:qFormat/>
    <w:rsid w:val="001A02E0"/>
    <w:pPr>
      <w:keepNext/>
      <w:overflowPunct w:val="0"/>
      <w:autoSpaceDE w:val="0"/>
      <w:autoSpaceDN w:val="0"/>
      <w:adjustRightInd w:val="0"/>
      <w:spacing w:before="240" w:after="60"/>
      <w:jc w:val="left"/>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A02E0"/>
    <w:rPr>
      <w:rFonts w:ascii="Arial" w:eastAsia="Times New Roman" w:hAnsi="Arial" w:cs="Arial"/>
      <w:b/>
      <w:bCs/>
      <w:kern w:val="32"/>
      <w:sz w:val="32"/>
      <w:szCs w:val="32"/>
      <w:lang w:eastAsia="ru-RU"/>
    </w:rPr>
  </w:style>
  <w:style w:type="paragraph" w:styleId="a3">
    <w:name w:val="Body Text Indent"/>
    <w:basedOn w:val="a"/>
    <w:link w:val="a4"/>
    <w:uiPriority w:val="99"/>
    <w:semiHidden/>
    <w:unhideWhenUsed/>
    <w:rsid w:val="001A02E0"/>
    <w:pPr>
      <w:spacing w:after="120"/>
      <w:ind w:left="283"/>
      <w:jc w:val="left"/>
    </w:pPr>
    <w:rPr>
      <w:rFonts w:ascii="Times New Roman" w:eastAsia="Times New Roman" w:hAnsi="Times New Roman" w:cs="Times New Roman"/>
      <w:sz w:val="20"/>
      <w:szCs w:val="20"/>
      <w:lang w:eastAsia="ru-RU"/>
    </w:rPr>
  </w:style>
  <w:style w:type="character" w:customStyle="1" w:styleId="a4">
    <w:name w:val="Основной текст с отступом Знак"/>
    <w:basedOn w:val="a0"/>
    <w:link w:val="a3"/>
    <w:uiPriority w:val="99"/>
    <w:semiHidden/>
    <w:rsid w:val="001A02E0"/>
    <w:rPr>
      <w:rFonts w:ascii="Times New Roman" w:eastAsia="Times New Roman" w:hAnsi="Times New Roman" w:cs="Times New Roman"/>
      <w:sz w:val="20"/>
      <w:szCs w:val="20"/>
      <w:lang w:eastAsia="ru-RU"/>
    </w:rPr>
  </w:style>
  <w:style w:type="paragraph" w:customStyle="1" w:styleId="ConsNormal">
    <w:name w:val="ConsNormal"/>
    <w:rsid w:val="001A02E0"/>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1A02E0"/>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1A02E0"/>
    <w:pPr>
      <w:widowControl w:val="0"/>
      <w:suppressAutoHyphens/>
      <w:autoSpaceDE w:val="0"/>
      <w:spacing w:after="0" w:line="240" w:lineRule="auto"/>
      <w:ind w:right="19772"/>
    </w:pPr>
    <w:rPr>
      <w:rFonts w:ascii="Arial" w:eastAsia="Times New Roman" w:hAnsi="Arial" w:cs="Arial"/>
      <w:b/>
      <w:bCs/>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02E0"/>
    <w:pPr>
      <w:spacing w:after="0" w:line="240" w:lineRule="auto"/>
      <w:jc w:val="both"/>
    </w:pPr>
  </w:style>
  <w:style w:type="paragraph" w:styleId="1">
    <w:name w:val="heading 1"/>
    <w:basedOn w:val="a"/>
    <w:next w:val="a"/>
    <w:link w:val="10"/>
    <w:qFormat/>
    <w:rsid w:val="001A02E0"/>
    <w:pPr>
      <w:keepNext/>
      <w:overflowPunct w:val="0"/>
      <w:autoSpaceDE w:val="0"/>
      <w:autoSpaceDN w:val="0"/>
      <w:adjustRightInd w:val="0"/>
      <w:spacing w:before="240" w:after="60"/>
      <w:jc w:val="left"/>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A02E0"/>
    <w:rPr>
      <w:rFonts w:ascii="Arial" w:eastAsia="Times New Roman" w:hAnsi="Arial" w:cs="Arial"/>
      <w:b/>
      <w:bCs/>
      <w:kern w:val="32"/>
      <w:sz w:val="32"/>
      <w:szCs w:val="32"/>
      <w:lang w:eastAsia="ru-RU"/>
    </w:rPr>
  </w:style>
  <w:style w:type="paragraph" w:styleId="a3">
    <w:name w:val="Body Text Indent"/>
    <w:basedOn w:val="a"/>
    <w:link w:val="a4"/>
    <w:uiPriority w:val="99"/>
    <w:semiHidden/>
    <w:unhideWhenUsed/>
    <w:rsid w:val="001A02E0"/>
    <w:pPr>
      <w:spacing w:after="120"/>
      <w:ind w:left="283"/>
      <w:jc w:val="left"/>
    </w:pPr>
    <w:rPr>
      <w:rFonts w:ascii="Times New Roman" w:eastAsia="Times New Roman" w:hAnsi="Times New Roman" w:cs="Times New Roman"/>
      <w:sz w:val="20"/>
      <w:szCs w:val="20"/>
      <w:lang w:eastAsia="ru-RU"/>
    </w:rPr>
  </w:style>
  <w:style w:type="character" w:customStyle="1" w:styleId="a4">
    <w:name w:val="Основной текст с отступом Знак"/>
    <w:basedOn w:val="a0"/>
    <w:link w:val="a3"/>
    <w:uiPriority w:val="99"/>
    <w:semiHidden/>
    <w:rsid w:val="001A02E0"/>
    <w:rPr>
      <w:rFonts w:ascii="Times New Roman" w:eastAsia="Times New Roman" w:hAnsi="Times New Roman" w:cs="Times New Roman"/>
      <w:sz w:val="20"/>
      <w:szCs w:val="20"/>
      <w:lang w:eastAsia="ru-RU"/>
    </w:rPr>
  </w:style>
  <w:style w:type="paragraph" w:customStyle="1" w:styleId="ConsNormal">
    <w:name w:val="ConsNormal"/>
    <w:rsid w:val="001A02E0"/>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1A02E0"/>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1A02E0"/>
    <w:pPr>
      <w:widowControl w:val="0"/>
      <w:suppressAutoHyphens/>
      <w:autoSpaceDE w:val="0"/>
      <w:spacing w:after="0" w:line="240" w:lineRule="auto"/>
      <w:ind w:right="19772"/>
    </w:pPr>
    <w:rPr>
      <w:rFonts w:ascii="Arial" w:eastAsia="Times New Roman" w:hAnsi="Arial" w:cs="Arial"/>
      <w:b/>
      <w:bCs/>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2162</Words>
  <Characters>12328</Characters>
  <Application>Microsoft Office Word</Application>
  <DocSecurity>0</DocSecurity>
  <Lines>102</Lines>
  <Paragraphs>28</Paragraphs>
  <ScaleCrop>false</ScaleCrop>
  <Company>SPecialiST RePack</Company>
  <LinksUpToDate>false</LinksUpToDate>
  <CharactersWithSpaces>14462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2018-12-14T10:47:00Z</dcterms:created>
  <dcterms:modified xsi:type="dcterms:W3CDTF">2018-12-14T10:47:00Z</dcterms:modified>
</cp:coreProperties>
</file>