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2F1A" w:rsidRPr="0054440D" w:rsidRDefault="00122F1A" w:rsidP="00122F1A">
      <w:pPr>
        <w:jc w:val="center"/>
        <w:rPr>
          <w:rFonts w:ascii="Times New Roman" w:eastAsia="Calibri" w:hAnsi="Times New Roman" w:cs="Times New Roman"/>
          <w:b/>
          <w:sz w:val="28"/>
          <w:szCs w:val="28"/>
        </w:rPr>
      </w:pPr>
      <w:r w:rsidRPr="0054440D">
        <w:rPr>
          <w:rFonts w:ascii="Times New Roman" w:eastAsia="Calibri" w:hAnsi="Times New Roman" w:cs="Times New Roman"/>
          <w:b/>
          <w:sz w:val="28"/>
          <w:szCs w:val="28"/>
        </w:rPr>
        <w:t>СОВЕТ</w:t>
      </w:r>
    </w:p>
    <w:p w:rsidR="00122F1A" w:rsidRPr="0054440D" w:rsidRDefault="00122F1A" w:rsidP="00122F1A">
      <w:pPr>
        <w:jc w:val="center"/>
        <w:rPr>
          <w:rFonts w:ascii="Times New Roman" w:eastAsia="Calibri" w:hAnsi="Times New Roman" w:cs="Times New Roman"/>
          <w:b/>
          <w:sz w:val="28"/>
          <w:szCs w:val="28"/>
        </w:rPr>
      </w:pPr>
      <w:r w:rsidRPr="0054440D">
        <w:rPr>
          <w:rFonts w:ascii="Times New Roman" w:eastAsia="Calibri" w:hAnsi="Times New Roman" w:cs="Times New Roman"/>
          <w:b/>
          <w:sz w:val="28"/>
          <w:szCs w:val="28"/>
        </w:rPr>
        <w:t xml:space="preserve">МОЛОДЕЖНОГО МУНИЦИПАЛЬНОГО ОБРАЗОВАНИЯ ПЕРЕЛЮБСКОГО МУНИЦИПАЛЬНОГО РАЙОНА </w:t>
      </w:r>
    </w:p>
    <w:p w:rsidR="00122F1A" w:rsidRPr="0054440D" w:rsidRDefault="00122F1A" w:rsidP="00122F1A">
      <w:pPr>
        <w:jc w:val="center"/>
        <w:rPr>
          <w:rFonts w:ascii="Times New Roman" w:eastAsia="Calibri" w:hAnsi="Times New Roman" w:cs="Times New Roman"/>
          <w:b/>
          <w:sz w:val="28"/>
          <w:szCs w:val="28"/>
        </w:rPr>
      </w:pPr>
      <w:r w:rsidRPr="0054440D">
        <w:rPr>
          <w:rFonts w:ascii="Times New Roman" w:eastAsia="Calibri" w:hAnsi="Times New Roman" w:cs="Times New Roman"/>
          <w:b/>
          <w:sz w:val="28"/>
          <w:szCs w:val="28"/>
        </w:rPr>
        <w:t>САРАТОВСКОЙ ОБЛАСТИ</w:t>
      </w:r>
    </w:p>
    <w:p w:rsidR="00122F1A" w:rsidRPr="0054440D" w:rsidRDefault="00122F1A" w:rsidP="00122F1A">
      <w:pPr>
        <w:jc w:val="left"/>
        <w:rPr>
          <w:rFonts w:ascii="Times New Roman" w:eastAsia="Calibri" w:hAnsi="Times New Roman" w:cs="Times New Roman"/>
          <w:b/>
          <w:sz w:val="28"/>
          <w:szCs w:val="28"/>
        </w:rPr>
      </w:pPr>
    </w:p>
    <w:p w:rsidR="00122F1A" w:rsidRPr="0054440D" w:rsidRDefault="00122F1A" w:rsidP="00122F1A">
      <w:pPr>
        <w:jc w:val="center"/>
        <w:rPr>
          <w:rFonts w:ascii="Times New Roman" w:eastAsia="Calibri" w:hAnsi="Times New Roman" w:cs="Times New Roman"/>
          <w:b/>
          <w:sz w:val="28"/>
          <w:szCs w:val="28"/>
        </w:rPr>
      </w:pPr>
      <w:proofErr w:type="gramStart"/>
      <w:r w:rsidRPr="0054440D">
        <w:rPr>
          <w:rFonts w:ascii="Times New Roman" w:eastAsia="Calibri" w:hAnsi="Times New Roman" w:cs="Times New Roman"/>
          <w:b/>
          <w:sz w:val="28"/>
          <w:szCs w:val="28"/>
        </w:rPr>
        <w:t>Р</w:t>
      </w:r>
      <w:proofErr w:type="gramEnd"/>
      <w:r w:rsidRPr="0054440D">
        <w:rPr>
          <w:rFonts w:ascii="Times New Roman" w:eastAsia="Calibri" w:hAnsi="Times New Roman" w:cs="Times New Roman"/>
          <w:b/>
          <w:sz w:val="28"/>
          <w:szCs w:val="28"/>
        </w:rPr>
        <w:t xml:space="preserve"> Е Ш Е Н И Е</w:t>
      </w:r>
    </w:p>
    <w:p w:rsidR="00122F1A" w:rsidRPr="0054440D" w:rsidRDefault="00122F1A" w:rsidP="00122F1A">
      <w:pPr>
        <w:jc w:val="left"/>
        <w:rPr>
          <w:rFonts w:ascii="Times New Roman" w:eastAsia="Calibri" w:hAnsi="Times New Roman" w:cs="Times New Roman"/>
          <w:b/>
          <w:sz w:val="28"/>
          <w:szCs w:val="28"/>
        </w:rPr>
      </w:pPr>
    </w:p>
    <w:p w:rsidR="00122F1A" w:rsidRPr="0054440D" w:rsidRDefault="00122F1A" w:rsidP="00122F1A">
      <w:pPr>
        <w:rPr>
          <w:rFonts w:ascii="Times New Roman" w:eastAsia="Calibri" w:hAnsi="Times New Roman" w:cs="Times New Roman"/>
          <w:b/>
          <w:sz w:val="28"/>
          <w:szCs w:val="28"/>
        </w:rPr>
      </w:pPr>
      <w:r>
        <w:rPr>
          <w:rFonts w:ascii="Times New Roman" w:eastAsia="Calibri" w:hAnsi="Times New Roman" w:cs="Times New Roman"/>
          <w:b/>
          <w:sz w:val="28"/>
          <w:szCs w:val="28"/>
        </w:rPr>
        <w:t>От 02.04.</w:t>
      </w:r>
      <w:r w:rsidRPr="0054440D">
        <w:rPr>
          <w:rFonts w:ascii="Times New Roman" w:eastAsia="Calibri" w:hAnsi="Times New Roman" w:cs="Times New Roman"/>
          <w:b/>
          <w:sz w:val="28"/>
          <w:szCs w:val="28"/>
        </w:rPr>
        <w:t xml:space="preserve">2021 г.                     </w:t>
      </w:r>
      <w:r>
        <w:rPr>
          <w:rFonts w:ascii="Times New Roman" w:eastAsia="Calibri" w:hAnsi="Times New Roman" w:cs="Times New Roman"/>
          <w:b/>
          <w:sz w:val="28"/>
          <w:szCs w:val="28"/>
        </w:rPr>
        <w:t xml:space="preserve">    </w:t>
      </w:r>
      <w:r w:rsidRPr="0054440D">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 5 п.2</w:t>
      </w:r>
      <w:r w:rsidRPr="0054440D">
        <w:rPr>
          <w:rFonts w:ascii="Times New Roman" w:eastAsia="Calibri" w:hAnsi="Times New Roman" w:cs="Times New Roman"/>
          <w:b/>
          <w:sz w:val="28"/>
          <w:szCs w:val="28"/>
        </w:rPr>
        <w:t xml:space="preserve">                                     п. Молодежный</w:t>
      </w:r>
    </w:p>
    <w:p w:rsidR="00122F1A" w:rsidRPr="0054440D" w:rsidRDefault="00122F1A" w:rsidP="00122F1A">
      <w:pPr>
        <w:rPr>
          <w:rFonts w:ascii="Times New Roman" w:eastAsia="Calibri" w:hAnsi="Times New Roman" w:cs="Times New Roman"/>
          <w:sz w:val="28"/>
          <w:szCs w:val="28"/>
        </w:rPr>
      </w:pPr>
    </w:p>
    <w:p w:rsidR="00122F1A" w:rsidRPr="0054440D" w:rsidRDefault="00122F1A" w:rsidP="00122F1A">
      <w:pPr>
        <w:rPr>
          <w:rFonts w:ascii="Times New Roman" w:eastAsia="Calibri" w:hAnsi="Times New Roman" w:cs="Times New Roman"/>
          <w:sz w:val="28"/>
          <w:szCs w:val="28"/>
        </w:rPr>
      </w:pPr>
    </w:p>
    <w:p w:rsidR="00122F1A" w:rsidRPr="0054440D" w:rsidRDefault="00122F1A" w:rsidP="00122F1A">
      <w:pPr>
        <w:jc w:val="left"/>
        <w:rPr>
          <w:rFonts w:ascii="Times New Roman" w:eastAsia="Calibri" w:hAnsi="Times New Roman" w:cs="Times New Roman"/>
          <w:b/>
          <w:sz w:val="24"/>
          <w:szCs w:val="24"/>
        </w:rPr>
      </w:pPr>
      <w:r w:rsidRPr="0054440D">
        <w:rPr>
          <w:rFonts w:ascii="Times New Roman" w:eastAsia="Calibri" w:hAnsi="Times New Roman" w:cs="Times New Roman"/>
          <w:b/>
          <w:sz w:val="24"/>
          <w:szCs w:val="24"/>
        </w:rPr>
        <w:t xml:space="preserve">О внесении изменений в решение Совета Молодёжного муниципального образования от 20.02.2012 года № 3 п.1 «Об  утверждении Правил благоустройства, обеспечения чистоты и порядка на территории  Молодежного муниципального образования </w:t>
      </w:r>
      <w:proofErr w:type="spellStart"/>
      <w:r w:rsidRPr="0054440D">
        <w:rPr>
          <w:rFonts w:ascii="Times New Roman" w:eastAsia="Calibri" w:hAnsi="Times New Roman" w:cs="Times New Roman"/>
          <w:b/>
          <w:sz w:val="24"/>
          <w:szCs w:val="24"/>
        </w:rPr>
        <w:t>Перелюбского</w:t>
      </w:r>
      <w:proofErr w:type="spellEnd"/>
      <w:r w:rsidRPr="0054440D">
        <w:rPr>
          <w:rFonts w:ascii="Times New Roman" w:eastAsia="Calibri" w:hAnsi="Times New Roman" w:cs="Times New Roman"/>
          <w:b/>
          <w:sz w:val="24"/>
          <w:szCs w:val="24"/>
        </w:rPr>
        <w:t xml:space="preserve">  муниципального района Саратовской области»</w:t>
      </w:r>
    </w:p>
    <w:p w:rsidR="00122F1A" w:rsidRPr="0054440D" w:rsidRDefault="00122F1A" w:rsidP="00122F1A">
      <w:pPr>
        <w:jc w:val="left"/>
        <w:rPr>
          <w:rFonts w:ascii="Times New Roman" w:eastAsia="Calibri" w:hAnsi="Times New Roman" w:cs="Times New Roman"/>
          <w:sz w:val="24"/>
          <w:szCs w:val="24"/>
        </w:rPr>
      </w:pPr>
    </w:p>
    <w:p w:rsidR="00122F1A" w:rsidRPr="0054440D" w:rsidRDefault="00122F1A" w:rsidP="00122F1A">
      <w:pPr>
        <w:rPr>
          <w:rFonts w:ascii="Times New Roman" w:eastAsia="Times New Roman" w:hAnsi="Times New Roman" w:cs="Times New Roman"/>
          <w:color w:val="000000"/>
          <w:sz w:val="24"/>
          <w:szCs w:val="24"/>
          <w:lang w:eastAsia="ru-RU"/>
        </w:rPr>
      </w:pPr>
      <w:r w:rsidRPr="0054440D">
        <w:rPr>
          <w:rFonts w:ascii="Times New Roman" w:eastAsia="Times New Roman" w:hAnsi="Times New Roman" w:cs="Times New Roman"/>
          <w:sz w:val="24"/>
          <w:szCs w:val="24"/>
          <w:lang w:eastAsia="ru-RU"/>
        </w:rPr>
        <w:t xml:space="preserve">          </w:t>
      </w:r>
      <w:proofErr w:type="gramStart"/>
      <w:r w:rsidRPr="0054440D">
        <w:rPr>
          <w:rFonts w:ascii="Times New Roman" w:eastAsia="Times New Roman" w:hAnsi="Times New Roman" w:cs="Times New Roman"/>
          <w:sz w:val="24"/>
          <w:szCs w:val="24"/>
          <w:lang w:eastAsia="ru-RU"/>
        </w:rPr>
        <w:t xml:space="preserve">В соответствии с Федеральным Законом от 06.10.2003 года №131–ФЗ «Об общих принципах организации местного самоуправления в Российской Федерации», </w:t>
      </w:r>
      <w:r w:rsidRPr="0054440D">
        <w:rPr>
          <w:rFonts w:ascii="Times New Roman" w:eastAsia="Times New Roman" w:hAnsi="Times New Roman" w:cs="Times New Roman"/>
          <w:color w:val="000000"/>
          <w:sz w:val="24"/>
          <w:szCs w:val="24"/>
          <w:lang w:eastAsia="ru-RU"/>
        </w:rPr>
        <w:t>санитарными правилами и нормами СанПиНа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утверждёнными постановлением Главного</w:t>
      </w:r>
      <w:proofErr w:type="gramEnd"/>
      <w:r w:rsidRPr="0054440D">
        <w:rPr>
          <w:rFonts w:ascii="Times New Roman" w:eastAsia="Times New Roman" w:hAnsi="Times New Roman" w:cs="Times New Roman"/>
          <w:color w:val="000000"/>
          <w:sz w:val="24"/>
          <w:szCs w:val="24"/>
          <w:lang w:eastAsia="ru-RU"/>
        </w:rPr>
        <w:t xml:space="preserve"> государственного санитарного врача Российской Федерации от 28.01.2021 № 3, </w:t>
      </w:r>
      <w:r w:rsidRPr="0054440D">
        <w:rPr>
          <w:rFonts w:ascii="Times New Roman" w:eastAsia="Times New Roman" w:hAnsi="Times New Roman" w:cs="Times New Roman"/>
          <w:sz w:val="24"/>
          <w:szCs w:val="24"/>
          <w:lang w:eastAsia="ru-RU"/>
        </w:rPr>
        <w:t xml:space="preserve">на основании Устава Молодежного муниципального образования </w:t>
      </w:r>
      <w:proofErr w:type="spellStart"/>
      <w:r w:rsidRPr="0054440D">
        <w:rPr>
          <w:rFonts w:ascii="Times New Roman" w:eastAsia="Times New Roman" w:hAnsi="Times New Roman" w:cs="Times New Roman"/>
          <w:sz w:val="24"/>
          <w:szCs w:val="24"/>
          <w:lang w:eastAsia="ru-RU"/>
        </w:rPr>
        <w:t>Перелюбского</w:t>
      </w:r>
      <w:proofErr w:type="spellEnd"/>
      <w:r w:rsidRPr="0054440D">
        <w:rPr>
          <w:rFonts w:ascii="Times New Roman" w:eastAsia="Times New Roman" w:hAnsi="Times New Roman" w:cs="Times New Roman"/>
          <w:sz w:val="24"/>
          <w:szCs w:val="24"/>
          <w:lang w:eastAsia="ru-RU"/>
        </w:rPr>
        <w:t xml:space="preserve"> муниципального района Саратовской области, Совет Молодежного муниципального образования </w:t>
      </w:r>
    </w:p>
    <w:p w:rsidR="00122F1A" w:rsidRPr="0054440D" w:rsidRDefault="00122F1A" w:rsidP="00122F1A">
      <w:pPr>
        <w:jc w:val="left"/>
        <w:rPr>
          <w:rFonts w:ascii="Times New Roman" w:eastAsia="Calibri" w:hAnsi="Times New Roman" w:cs="Times New Roman"/>
          <w:sz w:val="24"/>
          <w:szCs w:val="24"/>
        </w:rPr>
      </w:pPr>
    </w:p>
    <w:p w:rsidR="00122F1A" w:rsidRPr="0054440D" w:rsidRDefault="00122F1A" w:rsidP="00122F1A">
      <w:pPr>
        <w:jc w:val="left"/>
        <w:rPr>
          <w:rFonts w:ascii="Times New Roman" w:eastAsia="Calibri" w:hAnsi="Times New Roman" w:cs="Times New Roman"/>
          <w:b/>
          <w:sz w:val="24"/>
          <w:szCs w:val="24"/>
        </w:rPr>
      </w:pPr>
      <w:r w:rsidRPr="0054440D">
        <w:rPr>
          <w:rFonts w:ascii="Times New Roman" w:eastAsia="Calibri" w:hAnsi="Times New Roman" w:cs="Times New Roman"/>
          <w:b/>
          <w:sz w:val="24"/>
          <w:szCs w:val="24"/>
        </w:rPr>
        <w:t>РЕШИЛ:</w:t>
      </w:r>
    </w:p>
    <w:p w:rsidR="00122F1A" w:rsidRPr="0054440D" w:rsidRDefault="00122F1A" w:rsidP="00122F1A">
      <w:pPr>
        <w:jc w:val="left"/>
        <w:rPr>
          <w:rFonts w:ascii="Times New Roman" w:eastAsia="Calibri" w:hAnsi="Times New Roman" w:cs="Times New Roman"/>
          <w:b/>
          <w:sz w:val="24"/>
          <w:szCs w:val="24"/>
        </w:rPr>
      </w:pPr>
    </w:p>
    <w:p w:rsidR="00122F1A" w:rsidRPr="0054440D" w:rsidRDefault="00122F1A" w:rsidP="00122F1A">
      <w:pPr>
        <w:jc w:val="left"/>
        <w:rPr>
          <w:rFonts w:ascii="Times New Roman" w:eastAsia="Calibri" w:hAnsi="Times New Roman" w:cs="Times New Roman"/>
          <w:sz w:val="24"/>
          <w:szCs w:val="24"/>
        </w:rPr>
      </w:pPr>
      <w:r w:rsidRPr="0054440D">
        <w:rPr>
          <w:rFonts w:ascii="Times New Roman" w:eastAsia="Calibri" w:hAnsi="Times New Roman" w:cs="Times New Roman"/>
          <w:sz w:val="24"/>
          <w:szCs w:val="24"/>
        </w:rPr>
        <w:t xml:space="preserve">        1. внести изменения в решение Совета Молодёжного муниципального образования от 20.02.2012 года № 3 п.1 «Об  утверждении Правил благоустройства, обеспечения чистоты и порядка на территории  Молодежного муниципального образования </w:t>
      </w:r>
      <w:proofErr w:type="spellStart"/>
      <w:r w:rsidRPr="0054440D">
        <w:rPr>
          <w:rFonts w:ascii="Times New Roman" w:eastAsia="Calibri" w:hAnsi="Times New Roman" w:cs="Times New Roman"/>
          <w:sz w:val="24"/>
          <w:szCs w:val="24"/>
        </w:rPr>
        <w:t>Перелюбского</w:t>
      </w:r>
      <w:proofErr w:type="spellEnd"/>
      <w:r w:rsidRPr="0054440D">
        <w:rPr>
          <w:rFonts w:ascii="Times New Roman" w:eastAsia="Calibri" w:hAnsi="Times New Roman" w:cs="Times New Roman"/>
          <w:sz w:val="24"/>
          <w:szCs w:val="24"/>
        </w:rPr>
        <w:t xml:space="preserve">  муниципального района Саратовской области» (далее - Правила) следующие изменения:</w:t>
      </w:r>
    </w:p>
    <w:p w:rsidR="00122F1A" w:rsidRPr="0054440D" w:rsidRDefault="00122F1A" w:rsidP="00122F1A">
      <w:pPr>
        <w:jc w:val="left"/>
        <w:rPr>
          <w:rFonts w:ascii="Times New Roman" w:eastAsia="Calibri" w:hAnsi="Times New Roman" w:cs="Times New Roman"/>
          <w:b/>
          <w:sz w:val="24"/>
          <w:szCs w:val="24"/>
        </w:rPr>
      </w:pPr>
      <w:r w:rsidRPr="0054440D">
        <w:rPr>
          <w:rFonts w:ascii="Times New Roman" w:eastAsia="Calibri" w:hAnsi="Times New Roman" w:cs="Times New Roman"/>
          <w:b/>
          <w:sz w:val="24"/>
          <w:szCs w:val="24"/>
        </w:rPr>
        <w:t>1.1. дополнить статью 3 раздела 2 Правил частью 3.3.</w:t>
      </w:r>
      <w:r w:rsidRPr="0054440D">
        <w:rPr>
          <w:rFonts w:ascii="Times New Roman" w:eastAsia="Calibri" w:hAnsi="Times New Roman" w:cs="Times New Roman"/>
          <w:sz w:val="24"/>
          <w:szCs w:val="24"/>
        </w:rPr>
        <w:t xml:space="preserve"> </w:t>
      </w:r>
      <w:r w:rsidRPr="0054440D">
        <w:rPr>
          <w:rFonts w:ascii="Times New Roman" w:eastAsia="Calibri" w:hAnsi="Times New Roman" w:cs="Times New Roman"/>
          <w:b/>
          <w:sz w:val="24"/>
          <w:szCs w:val="24"/>
        </w:rPr>
        <w:t>следующего содержания:</w:t>
      </w:r>
    </w:p>
    <w:p w:rsidR="00122F1A" w:rsidRPr="0054440D" w:rsidRDefault="00122F1A" w:rsidP="00122F1A">
      <w:pPr>
        <w:jc w:val="left"/>
        <w:rPr>
          <w:rFonts w:ascii="Times New Roman" w:eastAsia="Calibri" w:hAnsi="Times New Roman" w:cs="Times New Roman"/>
          <w:sz w:val="24"/>
          <w:szCs w:val="24"/>
        </w:rPr>
      </w:pPr>
      <w:r w:rsidRPr="0054440D">
        <w:rPr>
          <w:rFonts w:ascii="Times New Roman" w:eastAsia="Calibri" w:hAnsi="Times New Roman" w:cs="Times New Roman"/>
          <w:sz w:val="24"/>
          <w:szCs w:val="24"/>
        </w:rPr>
        <w:t>«3.3. На территории сельского поселения в соответствии с территориальной схемой обращения с отходами должны быть обустроены контейнерные площадки для накопления твердых коммунальных отходов (далее - ТКО) или системы подземного накопления ТКО с автоматическими подъемниками для подъема контейнеров (далее - контейнерные площадки) и (или) специальные площадки для накопления крупногабаритных отходов (далее - специальные площадки).</w:t>
      </w:r>
    </w:p>
    <w:p w:rsidR="00122F1A" w:rsidRPr="0054440D" w:rsidRDefault="00122F1A" w:rsidP="00122F1A">
      <w:pPr>
        <w:jc w:val="left"/>
        <w:rPr>
          <w:rFonts w:ascii="Times New Roman" w:eastAsia="Calibri" w:hAnsi="Times New Roman" w:cs="Times New Roman"/>
          <w:sz w:val="24"/>
          <w:szCs w:val="24"/>
        </w:rPr>
      </w:pPr>
      <w:r w:rsidRPr="0054440D">
        <w:rPr>
          <w:rFonts w:ascii="Times New Roman" w:eastAsia="Calibri" w:hAnsi="Times New Roman" w:cs="Times New Roman"/>
          <w:sz w:val="24"/>
          <w:szCs w:val="24"/>
        </w:rPr>
        <w:t xml:space="preserve">       Контейнерные площадки, независимо от видов мусоросборников (контейнеров и бункеров) должны иметь подъездной путь, твердое (асфальтовое, бетонное) покрытие с уклоном для отведения талых и дождевых сточных вод, а также ограждение, обеспечивающее предупреждение распространения отходов за пределы контейнерной площадки.</w:t>
      </w:r>
    </w:p>
    <w:p w:rsidR="00122F1A" w:rsidRPr="0054440D" w:rsidRDefault="00122F1A" w:rsidP="00122F1A">
      <w:pPr>
        <w:jc w:val="left"/>
        <w:rPr>
          <w:rFonts w:ascii="Times New Roman" w:eastAsia="Calibri" w:hAnsi="Times New Roman" w:cs="Times New Roman"/>
          <w:sz w:val="24"/>
          <w:szCs w:val="24"/>
        </w:rPr>
      </w:pPr>
      <w:r w:rsidRPr="0054440D">
        <w:rPr>
          <w:rFonts w:ascii="Times New Roman" w:eastAsia="Calibri" w:hAnsi="Times New Roman" w:cs="Times New Roman"/>
          <w:sz w:val="24"/>
          <w:szCs w:val="24"/>
        </w:rPr>
        <w:t xml:space="preserve">       Специальные площадки должны иметь подъездной путь, твердое (асфальтовое, бетонное) покрытие с уклоном для отведения талых и дождевых сточных вод, а также ограждение с трех сторон высотой не менее 1 метра.</w:t>
      </w:r>
    </w:p>
    <w:p w:rsidR="00122F1A" w:rsidRPr="0054440D" w:rsidRDefault="00122F1A" w:rsidP="00122F1A">
      <w:pPr>
        <w:jc w:val="left"/>
        <w:rPr>
          <w:rFonts w:ascii="Times New Roman" w:eastAsia="Calibri" w:hAnsi="Times New Roman" w:cs="Times New Roman"/>
          <w:sz w:val="24"/>
          <w:szCs w:val="24"/>
        </w:rPr>
      </w:pPr>
      <w:r w:rsidRPr="0054440D">
        <w:rPr>
          <w:rFonts w:ascii="Times New Roman" w:eastAsia="Calibri" w:hAnsi="Times New Roman" w:cs="Times New Roman"/>
          <w:sz w:val="24"/>
          <w:szCs w:val="24"/>
        </w:rPr>
        <w:t xml:space="preserve">       </w:t>
      </w:r>
      <w:proofErr w:type="gramStart"/>
      <w:r w:rsidRPr="0054440D">
        <w:rPr>
          <w:rFonts w:ascii="Times New Roman" w:eastAsia="Calibri" w:hAnsi="Times New Roman" w:cs="Times New Roman"/>
          <w:sz w:val="24"/>
          <w:szCs w:val="24"/>
        </w:rPr>
        <w:t xml:space="preserve">Расстояние от контейнерных и (или) специальных площадок до индивидуальных жилых домов, детских игровых и спортивных площадок, зданий и игровых, прогулочных </w:t>
      </w:r>
      <w:r w:rsidRPr="0054440D">
        <w:rPr>
          <w:rFonts w:ascii="Times New Roman" w:eastAsia="Calibri" w:hAnsi="Times New Roman" w:cs="Times New Roman"/>
          <w:sz w:val="24"/>
          <w:szCs w:val="24"/>
        </w:rPr>
        <w:lastRenderedPageBreak/>
        <w:t>и спортивных площадок организаций воспитания и обучения, отдыха и оздоровления детей и молодежи должно быть не менее 20 метров, но не более 100 метров; до территорий медицинских организаций в сельских населённых пунктах - не менее 15 метров.</w:t>
      </w:r>
      <w:proofErr w:type="gramEnd"/>
    </w:p>
    <w:p w:rsidR="00122F1A" w:rsidRPr="0054440D" w:rsidRDefault="00122F1A" w:rsidP="00122F1A">
      <w:pPr>
        <w:jc w:val="left"/>
        <w:rPr>
          <w:rFonts w:ascii="Times New Roman" w:eastAsia="Calibri" w:hAnsi="Times New Roman" w:cs="Times New Roman"/>
          <w:sz w:val="24"/>
          <w:szCs w:val="24"/>
        </w:rPr>
      </w:pPr>
      <w:r w:rsidRPr="0054440D">
        <w:rPr>
          <w:rFonts w:ascii="Times New Roman" w:eastAsia="Calibri" w:hAnsi="Times New Roman" w:cs="Times New Roman"/>
          <w:sz w:val="24"/>
          <w:szCs w:val="24"/>
        </w:rPr>
        <w:t xml:space="preserve">      Допускается уменьшение не более чем на 25% указанных в настоящем пункте Санитарных правил расстояний на основании результатов оценки заявки на создание места (площадки) накопления ТКО на предмет ее соответствия санитарно-эпидемиологическим требованиям, изложенным в приложении № 1 к Санитарным правилам.</w:t>
      </w:r>
    </w:p>
    <w:p w:rsidR="00122F1A" w:rsidRPr="0054440D" w:rsidRDefault="00122F1A" w:rsidP="00122F1A">
      <w:pPr>
        <w:jc w:val="left"/>
        <w:rPr>
          <w:rFonts w:ascii="Times New Roman" w:eastAsia="Calibri" w:hAnsi="Times New Roman" w:cs="Times New Roman"/>
          <w:sz w:val="24"/>
          <w:szCs w:val="24"/>
        </w:rPr>
      </w:pPr>
      <w:r w:rsidRPr="0054440D">
        <w:rPr>
          <w:rFonts w:ascii="Times New Roman" w:eastAsia="Calibri" w:hAnsi="Times New Roman" w:cs="Times New Roman"/>
          <w:sz w:val="24"/>
          <w:szCs w:val="24"/>
        </w:rPr>
        <w:t xml:space="preserve">     Количество мусоросборников, устанавливаемых на контейнерных площадках, определяется хозяйствующими субъектами в соответствии с установленными нормативами накопления ТКО.</w:t>
      </w:r>
    </w:p>
    <w:p w:rsidR="00122F1A" w:rsidRPr="0054440D" w:rsidRDefault="00122F1A" w:rsidP="00122F1A">
      <w:pPr>
        <w:jc w:val="left"/>
        <w:rPr>
          <w:rFonts w:ascii="Times New Roman" w:eastAsia="Calibri" w:hAnsi="Times New Roman" w:cs="Times New Roman"/>
          <w:sz w:val="24"/>
          <w:szCs w:val="24"/>
        </w:rPr>
      </w:pPr>
      <w:r w:rsidRPr="0054440D">
        <w:rPr>
          <w:rFonts w:ascii="Times New Roman" w:eastAsia="Calibri" w:hAnsi="Times New Roman" w:cs="Times New Roman"/>
          <w:sz w:val="24"/>
          <w:szCs w:val="24"/>
        </w:rPr>
        <w:t xml:space="preserve">      На контейнерных площадках должно размещаться не более 8 контейнеров для смешанного накопления ТКО или 12 контейнеров, из которых 4 - для раздельного накопления ТКО, и не более 2 бункеров для накопления КТО.</w:t>
      </w:r>
    </w:p>
    <w:p w:rsidR="00122F1A" w:rsidRPr="0054440D" w:rsidRDefault="00122F1A" w:rsidP="00122F1A">
      <w:pPr>
        <w:jc w:val="left"/>
        <w:rPr>
          <w:rFonts w:ascii="Times New Roman" w:eastAsia="Calibri" w:hAnsi="Times New Roman" w:cs="Times New Roman"/>
          <w:sz w:val="24"/>
          <w:szCs w:val="24"/>
        </w:rPr>
      </w:pPr>
      <w:r w:rsidRPr="0054440D">
        <w:rPr>
          <w:rFonts w:ascii="Times New Roman" w:eastAsia="Calibri" w:hAnsi="Times New Roman" w:cs="Times New Roman"/>
          <w:sz w:val="24"/>
          <w:szCs w:val="24"/>
        </w:rPr>
        <w:t xml:space="preserve">      В случае раздельного накопления отходов на контейнерной площадке их владельцем должны быть предусмотрены контейнеры для каждого вида отходов или группы однородных отходов, исключающие смешивание различных видов отходов или групп отходов, либо групп однородных отходов.</w:t>
      </w:r>
    </w:p>
    <w:p w:rsidR="00122F1A" w:rsidRPr="0054440D" w:rsidRDefault="00122F1A" w:rsidP="00122F1A">
      <w:pPr>
        <w:jc w:val="left"/>
        <w:rPr>
          <w:rFonts w:ascii="Times New Roman" w:eastAsia="Calibri" w:hAnsi="Times New Roman" w:cs="Times New Roman"/>
          <w:sz w:val="24"/>
          <w:szCs w:val="24"/>
        </w:rPr>
      </w:pPr>
      <w:r w:rsidRPr="0054440D">
        <w:rPr>
          <w:rFonts w:ascii="Times New Roman" w:eastAsia="Calibri" w:hAnsi="Times New Roman" w:cs="Times New Roman"/>
          <w:sz w:val="24"/>
          <w:szCs w:val="24"/>
        </w:rPr>
        <w:t xml:space="preserve">       Владелец контейнерной и (или) специальной площадки обеспечивает проведение уборки, дезинсекции  и дератизации  контейнерной и (или) специальной площадки в зависимости от температуры наружного воздуха, количества контейнеров на площадке, расстояния до нормируемых объектов в соответствии с приложением № 1 к Санитарным правилам. Не допускается промывка контейнеров и (или) бункеров на контейнерных площадках.</w:t>
      </w:r>
    </w:p>
    <w:p w:rsidR="00122F1A" w:rsidRPr="0054440D" w:rsidRDefault="00122F1A" w:rsidP="00122F1A">
      <w:pPr>
        <w:jc w:val="left"/>
        <w:rPr>
          <w:rFonts w:ascii="Times New Roman" w:eastAsia="Calibri" w:hAnsi="Times New Roman" w:cs="Times New Roman"/>
          <w:sz w:val="24"/>
          <w:szCs w:val="24"/>
        </w:rPr>
      </w:pPr>
      <w:r w:rsidRPr="0054440D">
        <w:rPr>
          <w:rFonts w:ascii="Times New Roman" w:eastAsia="Calibri" w:hAnsi="Times New Roman" w:cs="Times New Roman"/>
          <w:sz w:val="24"/>
          <w:szCs w:val="24"/>
        </w:rPr>
        <w:t xml:space="preserve">       При накоплении ТКО, в том числе при раздельном сборе отходов, владельцем контейнерной и (или) специальной площадки должна быть исключена возможность попадания отходов из мусоросборников на контейнерную площадку.</w:t>
      </w:r>
    </w:p>
    <w:p w:rsidR="00122F1A" w:rsidRPr="0054440D" w:rsidRDefault="00122F1A" w:rsidP="00122F1A">
      <w:pPr>
        <w:jc w:val="left"/>
        <w:rPr>
          <w:rFonts w:ascii="Times New Roman" w:eastAsia="Calibri" w:hAnsi="Times New Roman" w:cs="Times New Roman"/>
          <w:sz w:val="24"/>
          <w:szCs w:val="24"/>
        </w:rPr>
      </w:pPr>
      <w:r w:rsidRPr="0054440D">
        <w:rPr>
          <w:rFonts w:ascii="Times New Roman" w:eastAsia="Calibri" w:hAnsi="Times New Roman" w:cs="Times New Roman"/>
          <w:sz w:val="24"/>
          <w:szCs w:val="24"/>
        </w:rPr>
        <w:t xml:space="preserve">       Контейнерная площадка и (или) специальная площадка после погрузки ТКО (КГО) в мусоровоз в случае их загрязнения при погрузке должны быть очищены от отходов владельцем контейнерной и (или) специальной площадки.</w:t>
      </w:r>
    </w:p>
    <w:p w:rsidR="00122F1A" w:rsidRPr="0054440D" w:rsidRDefault="00122F1A" w:rsidP="00122F1A">
      <w:pPr>
        <w:jc w:val="left"/>
        <w:rPr>
          <w:rFonts w:ascii="Times New Roman" w:eastAsia="Calibri" w:hAnsi="Times New Roman" w:cs="Times New Roman"/>
          <w:sz w:val="24"/>
          <w:szCs w:val="24"/>
        </w:rPr>
      </w:pPr>
      <w:r w:rsidRPr="0054440D">
        <w:rPr>
          <w:rFonts w:ascii="Times New Roman" w:eastAsia="Calibri" w:hAnsi="Times New Roman" w:cs="Times New Roman"/>
          <w:sz w:val="24"/>
          <w:szCs w:val="24"/>
        </w:rPr>
        <w:t xml:space="preserve">       Допускается сбор и удаление (вывоз) ТКО (КГО) с территорий сельских поселений бестарным методом (без накопления ТКО (КГО) на контейнерных площадках).</w:t>
      </w:r>
    </w:p>
    <w:p w:rsidR="00122F1A" w:rsidRPr="0054440D" w:rsidRDefault="00122F1A" w:rsidP="00122F1A">
      <w:pPr>
        <w:jc w:val="left"/>
        <w:rPr>
          <w:rFonts w:ascii="Times New Roman" w:eastAsia="Calibri" w:hAnsi="Times New Roman" w:cs="Times New Roman"/>
          <w:sz w:val="24"/>
          <w:szCs w:val="24"/>
        </w:rPr>
      </w:pPr>
      <w:r w:rsidRPr="0054440D">
        <w:rPr>
          <w:rFonts w:ascii="Times New Roman" w:eastAsia="Calibri" w:hAnsi="Times New Roman" w:cs="Times New Roman"/>
          <w:sz w:val="24"/>
          <w:szCs w:val="24"/>
        </w:rPr>
        <w:t xml:space="preserve">      Сжигание листьев деревьев, кустарников на территории населенных пунктов запрещено. Собранные листья деревьев, кустарников подлежат вывозу на объекты размещения, обезвреживания или утилизации отходов</w:t>
      </w:r>
      <w:proofErr w:type="gramStart"/>
      <w:r w:rsidRPr="0054440D">
        <w:rPr>
          <w:rFonts w:ascii="Times New Roman" w:eastAsia="Calibri" w:hAnsi="Times New Roman" w:cs="Times New Roman"/>
          <w:sz w:val="24"/>
          <w:szCs w:val="24"/>
        </w:rPr>
        <w:t>.»;</w:t>
      </w:r>
      <w:proofErr w:type="gramEnd"/>
    </w:p>
    <w:p w:rsidR="00122F1A" w:rsidRPr="0054440D" w:rsidRDefault="00122F1A" w:rsidP="00122F1A">
      <w:pPr>
        <w:jc w:val="left"/>
        <w:rPr>
          <w:rFonts w:ascii="Times New Roman" w:eastAsia="Calibri" w:hAnsi="Times New Roman" w:cs="Times New Roman"/>
          <w:sz w:val="24"/>
          <w:szCs w:val="24"/>
        </w:rPr>
      </w:pPr>
    </w:p>
    <w:p w:rsidR="00122F1A" w:rsidRPr="0054440D" w:rsidRDefault="00122F1A" w:rsidP="00122F1A">
      <w:pPr>
        <w:jc w:val="left"/>
        <w:rPr>
          <w:rFonts w:ascii="Times New Roman" w:eastAsia="Calibri" w:hAnsi="Times New Roman" w:cs="Times New Roman"/>
          <w:b/>
          <w:sz w:val="24"/>
          <w:szCs w:val="24"/>
        </w:rPr>
      </w:pPr>
      <w:r w:rsidRPr="0054440D">
        <w:rPr>
          <w:rFonts w:ascii="Times New Roman" w:eastAsia="Calibri" w:hAnsi="Times New Roman" w:cs="Times New Roman"/>
          <w:b/>
          <w:sz w:val="24"/>
          <w:szCs w:val="24"/>
        </w:rPr>
        <w:t>1.2. дополнить статью 10 раздела 4  Правил</w:t>
      </w:r>
      <w:r w:rsidRPr="0054440D">
        <w:rPr>
          <w:rFonts w:ascii="Times New Roman" w:eastAsia="Calibri" w:hAnsi="Times New Roman" w:cs="Times New Roman"/>
          <w:sz w:val="24"/>
          <w:szCs w:val="24"/>
        </w:rPr>
        <w:t xml:space="preserve"> </w:t>
      </w:r>
      <w:r w:rsidRPr="0054440D">
        <w:rPr>
          <w:rFonts w:ascii="Times New Roman" w:eastAsia="Calibri" w:hAnsi="Times New Roman" w:cs="Times New Roman"/>
          <w:b/>
          <w:sz w:val="24"/>
          <w:szCs w:val="24"/>
        </w:rPr>
        <w:t>абзацем следующего содержания:</w:t>
      </w:r>
    </w:p>
    <w:p w:rsidR="00122F1A" w:rsidRPr="0054440D" w:rsidRDefault="00122F1A" w:rsidP="00122F1A">
      <w:pPr>
        <w:jc w:val="left"/>
        <w:rPr>
          <w:rFonts w:ascii="Times New Roman" w:eastAsia="Calibri" w:hAnsi="Times New Roman" w:cs="Times New Roman"/>
          <w:sz w:val="24"/>
          <w:szCs w:val="24"/>
        </w:rPr>
      </w:pPr>
      <w:r w:rsidRPr="0054440D">
        <w:rPr>
          <w:rFonts w:ascii="Times New Roman" w:eastAsia="Calibri" w:hAnsi="Times New Roman" w:cs="Times New Roman"/>
          <w:sz w:val="24"/>
          <w:szCs w:val="24"/>
        </w:rPr>
        <w:t xml:space="preserve">       «Отходы животноводческих комплексов (далее - навоз) и птицеводческих комплексов (далее - помет) должны транспортироваться, обрабатываться и обеззараживаться отдельно от хозяйственно-бытовых стоков населенных пунктов. Транспортирование жидкого навоза необходимо осуществлять способом, исключающим загрязнение среды обитания человека. На животноводческом или птицеводческом комплексе хозяйствующим субъектом, эксплуатирующим животноводческий или птицеводческий комплекс, должно осуществляться обеззараживание навоза (помета), обеспечивающее отсутствие в навозе (помете) возбудителей инфекционных и паразитарных заболеваний.  При размещении твердой фракции навоза или помета в пределах водосборных площадей хозяйствующим субъектом, эксплуатирующим животноводческий или птицеводческий комплекс, должны предусматриваться водонепроницаемые площадки с твердым покрытием, имеющие уклон в сторону водоотводящих канав. Выделяющаяся из навоза или помета жидкость вместе с атмосферными осадками должна собираться и направляться в жижесборник для обеззараживания</w:t>
      </w:r>
      <w:proofErr w:type="gramStart"/>
      <w:r w:rsidRPr="0054440D">
        <w:rPr>
          <w:rFonts w:ascii="Times New Roman" w:eastAsia="Calibri" w:hAnsi="Times New Roman" w:cs="Times New Roman"/>
          <w:sz w:val="24"/>
          <w:szCs w:val="24"/>
        </w:rPr>
        <w:t>.»</w:t>
      </w:r>
      <w:proofErr w:type="gramEnd"/>
    </w:p>
    <w:p w:rsidR="00122F1A" w:rsidRPr="0054440D" w:rsidRDefault="00122F1A" w:rsidP="00122F1A">
      <w:pPr>
        <w:jc w:val="left"/>
        <w:rPr>
          <w:rFonts w:ascii="Times New Roman" w:eastAsia="Calibri" w:hAnsi="Times New Roman" w:cs="Times New Roman"/>
          <w:sz w:val="24"/>
          <w:szCs w:val="24"/>
        </w:rPr>
      </w:pPr>
    </w:p>
    <w:p w:rsidR="00122F1A" w:rsidRPr="0054440D" w:rsidRDefault="00122F1A" w:rsidP="00122F1A">
      <w:pPr>
        <w:widowControl w:val="0"/>
        <w:autoSpaceDE w:val="0"/>
        <w:autoSpaceDN w:val="0"/>
        <w:adjustRightInd w:val="0"/>
        <w:jc w:val="left"/>
        <w:rPr>
          <w:rFonts w:ascii="Times New Roman" w:eastAsia="Times New Roman" w:hAnsi="Times New Roman" w:cs="Times New Roman"/>
          <w:sz w:val="24"/>
          <w:szCs w:val="24"/>
          <w:lang w:eastAsia="ru-RU"/>
        </w:rPr>
      </w:pPr>
      <w:r w:rsidRPr="0054440D">
        <w:rPr>
          <w:rFonts w:ascii="Times New Roman" w:eastAsia="Times New Roman" w:hAnsi="Times New Roman" w:cs="Times New Roman"/>
          <w:sz w:val="24"/>
          <w:szCs w:val="24"/>
          <w:lang w:eastAsia="ru-RU"/>
        </w:rPr>
        <w:t xml:space="preserve">        2. Опубликовать (обнародовать) настоящее решение в местах для обнародования и разместить на официальном сайте администрации Молодежного муниципального образования в сети «Интернет» https://молодежное64.рф/.</w:t>
      </w:r>
    </w:p>
    <w:p w:rsidR="00122F1A" w:rsidRPr="0054440D" w:rsidRDefault="00122F1A" w:rsidP="00122F1A">
      <w:pPr>
        <w:widowControl w:val="0"/>
        <w:autoSpaceDE w:val="0"/>
        <w:autoSpaceDN w:val="0"/>
        <w:adjustRightInd w:val="0"/>
        <w:jc w:val="left"/>
        <w:rPr>
          <w:rFonts w:ascii="Times New Roman" w:eastAsia="Times New Roman" w:hAnsi="Times New Roman" w:cs="Times New Roman"/>
          <w:sz w:val="24"/>
          <w:szCs w:val="24"/>
          <w:lang w:eastAsia="ru-RU"/>
        </w:rPr>
      </w:pPr>
      <w:r w:rsidRPr="0054440D">
        <w:rPr>
          <w:rFonts w:ascii="Times New Roman" w:eastAsia="Times New Roman" w:hAnsi="Times New Roman" w:cs="Times New Roman"/>
          <w:sz w:val="24"/>
          <w:szCs w:val="24"/>
          <w:lang w:eastAsia="ru-RU"/>
        </w:rPr>
        <w:t xml:space="preserve">       3. Настоящее Ре</w:t>
      </w:r>
      <w:r>
        <w:rPr>
          <w:rFonts w:ascii="Times New Roman" w:eastAsia="Times New Roman" w:hAnsi="Times New Roman" w:cs="Times New Roman"/>
          <w:sz w:val="24"/>
          <w:szCs w:val="24"/>
          <w:lang w:eastAsia="ru-RU"/>
        </w:rPr>
        <w:t xml:space="preserve">шение вступает в силу после </w:t>
      </w:r>
      <w:r w:rsidRPr="0054440D">
        <w:rPr>
          <w:rFonts w:ascii="Times New Roman" w:eastAsia="Times New Roman" w:hAnsi="Times New Roman" w:cs="Times New Roman"/>
          <w:sz w:val="24"/>
          <w:szCs w:val="24"/>
          <w:lang w:eastAsia="ru-RU"/>
        </w:rPr>
        <w:t>его официального обнародования.</w:t>
      </w:r>
    </w:p>
    <w:p w:rsidR="00122F1A" w:rsidRPr="0054440D" w:rsidRDefault="00122F1A" w:rsidP="00122F1A">
      <w:pPr>
        <w:widowControl w:val="0"/>
        <w:autoSpaceDE w:val="0"/>
        <w:autoSpaceDN w:val="0"/>
        <w:adjustRightInd w:val="0"/>
        <w:jc w:val="left"/>
        <w:rPr>
          <w:rFonts w:ascii="Times New Roman" w:eastAsia="Times New Roman" w:hAnsi="Times New Roman" w:cs="Times New Roman"/>
          <w:sz w:val="24"/>
          <w:szCs w:val="24"/>
          <w:lang w:eastAsia="ru-RU"/>
        </w:rPr>
      </w:pPr>
    </w:p>
    <w:p w:rsidR="00122F1A" w:rsidRPr="0054440D" w:rsidRDefault="00122F1A" w:rsidP="00122F1A">
      <w:pPr>
        <w:widowControl w:val="0"/>
        <w:autoSpaceDE w:val="0"/>
        <w:autoSpaceDN w:val="0"/>
        <w:adjustRightInd w:val="0"/>
        <w:jc w:val="left"/>
        <w:rPr>
          <w:rFonts w:ascii="Times New Roman" w:eastAsia="Times New Roman" w:hAnsi="Times New Roman" w:cs="Times New Roman"/>
          <w:sz w:val="24"/>
          <w:szCs w:val="24"/>
          <w:lang w:eastAsia="ru-RU"/>
        </w:rPr>
      </w:pPr>
    </w:p>
    <w:p w:rsidR="00122F1A" w:rsidRPr="0054440D" w:rsidRDefault="00122F1A" w:rsidP="00122F1A">
      <w:pPr>
        <w:widowControl w:val="0"/>
        <w:autoSpaceDE w:val="0"/>
        <w:autoSpaceDN w:val="0"/>
        <w:adjustRightInd w:val="0"/>
        <w:jc w:val="left"/>
        <w:rPr>
          <w:rFonts w:ascii="Times New Roman" w:eastAsia="Times New Roman" w:hAnsi="Times New Roman" w:cs="Times New Roman"/>
          <w:sz w:val="24"/>
          <w:szCs w:val="24"/>
          <w:lang w:eastAsia="ru-RU"/>
        </w:rPr>
      </w:pPr>
    </w:p>
    <w:p w:rsidR="00122F1A" w:rsidRPr="0054440D" w:rsidRDefault="00122F1A" w:rsidP="00122F1A">
      <w:pPr>
        <w:widowControl w:val="0"/>
        <w:autoSpaceDE w:val="0"/>
        <w:autoSpaceDN w:val="0"/>
        <w:adjustRightInd w:val="0"/>
        <w:jc w:val="left"/>
        <w:rPr>
          <w:rFonts w:ascii="Times New Roman" w:eastAsia="Times New Roman" w:hAnsi="Times New Roman" w:cs="Times New Roman"/>
          <w:sz w:val="24"/>
          <w:szCs w:val="24"/>
          <w:lang w:eastAsia="ru-RU"/>
        </w:rPr>
      </w:pPr>
    </w:p>
    <w:p w:rsidR="00122F1A" w:rsidRPr="0054440D" w:rsidRDefault="00122F1A" w:rsidP="00122F1A">
      <w:pPr>
        <w:widowControl w:val="0"/>
        <w:autoSpaceDE w:val="0"/>
        <w:autoSpaceDN w:val="0"/>
        <w:adjustRightInd w:val="0"/>
        <w:jc w:val="left"/>
        <w:rPr>
          <w:rFonts w:ascii="Times New Roman" w:eastAsia="Times New Roman" w:hAnsi="Times New Roman" w:cs="Times New Roman"/>
          <w:sz w:val="24"/>
          <w:szCs w:val="24"/>
          <w:lang w:eastAsia="ru-RU"/>
        </w:rPr>
      </w:pPr>
      <w:r w:rsidRPr="0054440D">
        <w:rPr>
          <w:rFonts w:ascii="Times New Roman" w:eastAsia="Times New Roman" w:hAnsi="Times New Roman" w:cs="Times New Roman"/>
          <w:sz w:val="24"/>
          <w:szCs w:val="24"/>
          <w:lang w:eastAsia="ru-RU"/>
        </w:rPr>
        <w:t xml:space="preserve">    </w:t>
      </w:r>
    </w:p>
    <w:p w:rsidR="00122F1A" w:rsidRPr="0054440D" w:rsidRDefault="00122F1A" w:rsidP="00122F1A">
      <w:pPr>
        <w:widowControl w:val="0"/>
        <w:autoSpaceDE w:val="0"/>
        <w:autoSpaceDN w:val="0"/>
        <w:adjustRightInd w:val="0"/>
        <w:jc w:val="left"/>
        <w:rPr>
          <w:rFonts w:ascii="Times New Roman" w:eastAsia="Times New Roman" w:hAnsi="Times New Roman" w:cs="Times New Roman"/>
          <w:sz w:val="24"/>
          <w:szCs w:val="24"/>
          <w:lang w:eastAsia="ru-RU"/>
        </w:rPr>
      </w:pPr>
      <w:proofErr w:type="spellStart"/>
      <w:r w:rsidRPr="0054440D">
        <w:rPr>
          <w:rFonts w:ascii="Times New Roman" w:eastAsia="Times New Roman" w:hAnsi="Times New Roman" w:cs="Times New Roman"/>
          <w:sz w:val="24"/>
          <w:szCs w:val="24"/>
          <w:lang w:eastAsia="ru-RU"/>
        </w:rPr>
        <w:t>Врио</w:t>
      </w:r>
      <w:proofErr w:type="spellEnd"/>
      <w:r w:rsidRPr="0054440D">
        <w:rPr>
          <w:rFonts w:ascii="Times New Roman" w:eastAsia="Times New Roman" w:hAnsi="Times New Roman" w:cs="Times New Roman"/>
          <w:sz w:val="24"/>
          <w:szCs w:val="24"/>
          <w:lang w:eastAsia="ru-RU"/>
        </w:rPr>
        <w:t xml:space="preserve"> главы </w:t>
      </w:r>
      <w:proofErr w:type="gramStart"/>
      <w:r w:rsidRPr="0054440D">
        <w:rPr>
          <w:rFonts w:ascii="Times New Roman" w:eastAsia="Times New Roman" w:hAnsi="Times New Roman" w:cs="Times New Roman"/>
          <w:sz w:val="24"/>
          <w:szCs w:val="24"/>
          <w:lang w:eastAsia="ru-RU"/>
        </w:rPr>
        <w:t>Молодежного</w:t>
      </w:r>
      <w:proofErr w:type="gramEnd"/>
    </w:p>
    <w:p w:rsidR="00122F1A" w:rsidRPr="0054440D" w:rsidRDefault="00122F1A" w:rsidP="00122F1A">
      <w:pPr>
        <w:widowControl w:val="0"/>
        <w:autoSpaceDE w:val="0"/>
        <w:autoSpaceDN w:val="0"/>
        <w:adjustRightInd w:val="0"/>
        <w:jc w:val="left"/>
        <w:rPr>
          <w:rFonts w:ascii="Times New Roman" w:eastAsia="Times New Roman" w:hAnsi="Times New Roman" w:cs="Times New Roman"/>
          <w:sz w:val="24"/>
          <w:szCs w:val="24"/>
          <w:lang w:eastAsia="ru-RU"/>
        </w:rPr>
      </w:pPr>
      <w:r w:rsidRPr="0054440D">
        <w:rPr>
          <w:rFonts w:ascii="Times New Roman" w:eastAsia="Times New Roman" w:hAnsi="Times New Roman" w:cs="Times New Roman"/>
          <w:sz w:val="24"/>
          <w:szCs w:val="24"/>
          <w:lang w:eastAsia="ru-RU"/>
        </w:rPr>
        <w:t xml:space="preserve">муниципального образования                                                          М. П. </w:t>
      </w:r>
      <w:proofErr w:type="spellStart"/>
      <w:r w:rsidRPr="0054440D">
        <w:rPr>
          <w:rFonts w:ascii="Times New Roman" w:eastAsia="Times New Roman" w:hAnsi="Times New Roman" w:cs="Times New Roman"/>
          <w:sz w:val="24"/>
          <w:szCs w:val="24"/>
          <w:lang w:eastAsia="ru-RU"/>
        </w:rPr>
        <w:t>Саяпин</w:t>
      </w:r>
      <w:proofErr w:type="spellEnd"/>
    </w:p>
    <w:p w:rsidR="00122F1A" w:rsidRPr="0054440D" w:rsidRDefault="00122F1A" w:rsidP="00122F1A">
      <w:pPr>
        <w:widowControl w:val="0"/>
        <w:autoSpaceDE w:val="0"/>
        <w:autoSpaceDN w:val="0"/>
        <w:adjustRightInd w:val="0"/>
        <w:jc w:val="left"/>
        <w:rPr>
          <w:rFonts w:ascii="Times New Roman" w:eastAsia="Times New Roman" w:hAnsi="Times New Roman" w:cs="Times New Roman"/>
          <w:sz w:val="24"/>
          <w:szCs w:val="24"/>
          <w:lang w:eastAsia="ru-RU"/>
        </w:rPr>
      </w:pPr>
    </w:p>
    <w:p w:rsidR="00E12DA1" w:rsidRDefault="00E12DA1">
      <w:bookmarkStart w:id="0" w:name="_GoBack"/>
      <w:bookmarkEnd w:id="0"/>
    </w:p>
    <w:sectPr w:rsidR="00E12D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AC3"/>
    <w:rsid w:val="00122F1A"/>
    <w:rsid w:val="00E12DA1"/>
    <w:rsid w:val="00E81A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2F1A"/>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2F1A"/>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1026</Words>
  <Characters>5850</Characters>
  <Application>Microsoft Office Word</Application>
  <DocSecurity>0</DocSecurity>
  <Lines>48</Lines>
  <Paragraphs>13</Paragraphs>
  <ScaleCrop>false</ScaleCrop>
  <Company/>
  <LinksUpToDate>false</LinksUpToDate>
  <CharactersWithSpaces>6863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2021-05-17T10:37:00Z</dcterms:created>
  <dcterms:modified xsi:type="dcterms:W3CDTF">2021-05-17T10:40:00Z</dcterms:modified>
</cp:coreProperties>
</file>